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黑体" w:eastAsia="黑体"/>
          <w:snapToGrid w:val="0"/>
          <w:szCs w:val="32"/>
        </w:rPr>
      </w:pPr>
      <w:r>
        <w:rPr>
          <w:rFonts w:hint="eastAsia" w:ascii="黑体" w:hAnsi="黑体" w:eastAsia="黑体"/>
          <w:snapToGrid w:val="0"/>
          <w:szCs w:val="32"/>
        </w:rPr>
        <w:t>附件</w:t>
      </w:r>
    </w:p>
    <w:p>
      <w:pPr>
        <w:adjustRightInd w:val="0"/>
        <w:snapToGrid w:val="0"/>
        <w:jc w:val="center"/>
        <w:rPr>
          <w:rFonts w:hint="eastAsia" w:ascii="仿宋_GB2312"/>
          <w:snapToGrid w:val="0"/>
          <w:sz w:val="40"/>
          <w:szCs w:val="24"/>
        </w:rPr>
      </w:pPr>
      <w:r>
        <w:rPr>
          <w:rFonts w:hint="eastAsia" w:ascii="仿宋_GB2312"/>
          <w:snapToGrid w:val="0"/>
          <w:sz w:val="40"/>
          <w:szCs w:val="24"/>
        </w:rPr>
        <w:t>继续教育学院党支部学习</w:t>
      </w:r>
      <w:r>
        <w:rPr>
          <w:rFonts w:hint="eastAsia" w:ascii="仿宋_GB2312"/>
          <w:snapToGrid w:val="0"/>
          <w:sz w:val="40"/>
          <w:szCs w:val="24"/>
          <w:lang w:val="en-US" w:eastAsia="zh-CN"/>
        </w:rPr>
        <w:t>贯彻</w:t>
      </w:r>
      <w:r>
        <w:rPr>
          <w:rFonts w:hint="eastAsia" w:ascii="仿宋_GB2312"/>
          <w:snapToGrid w:val="0"/>
          <w:sz w:val="40"/>
          <w:szCs w:val="24"/>
        </w:rPr>
        <w:t>习近平新时代中国特色社会主义</w:t>
      </w:r>
      <w:r>
        <w:rPr>
          <w:rFonts w:hint="eastAsia" w:ascii="仿宋_GB2312"/>
          <w:snapToGrid w:val="0"/>
          <w:sz w:val="40"/>
          <w:szCs w:val="24"/>
          <w:lang w:val="en-US" w:eastAsia="zh-CN"/>
        </w:rPr>
        <w:t>思想</w:t>
      </w:r>
      <w:r>
        <w:rPr>
          <w:rFonts w:hint="eastAsia" w:ascii="仿宋_GB2312"/>
          <w:snapToGrid w:val="0"/>
          <w:sz w:val="40"/>
          <w:szCs w:val="24"/>
        </w:rPr>
        <w:t>主题教育</w:t>
      </w:r>
    </w:p>
    <w:p>
      <w:pPr>
        <w:adjustRightInd w:val="0"/>
        <w:snapToGrid w:val="0"/>
        <w:jc w:val="center"/>
        <w:rPr>
          <w:rFonts w:hint="eastAsia" w:ascii="仿宋_GB2312"/>
          <w:snapToGrid w:val="0"/>
          <w:sz w:val="40"/>
          <w:szCs w:val="24"/>
        </w:rPr>
      </w:pPr>
      <w:r>
        <w:rPr>
          <w:rFonts w:hint="eastAsia" w:ascii="仿宋_GB2312"/>
          <w:snapToGrid w:val="0"/>
          <w:sz w:val="40"/>
          <w:szCs w:val="24"/>
        </w:rPr>
        <w:t>政治理论学习安排</w:t>
      </w:r>
    </w:p>
    <w:p>
      <w:pPr>
        <w:adjustRightInd w:val="0"/>
        <w:snapToGrid w:val="0"/>
        <w:jc w:val="center"/>
        <w:rPr>
          <w:rFonts w:hint="eastAsia" w:ascii="仿宋_GB2312"/>
          <w:snapToGrid w:val="0"/>
          <w:sz w:val="40"/>
          <w:szCs w:val="24"/>
        </w:rPr>
      </w:pPr>
    </w:p>
    <w:tbl>
      <w:tblPr>
        <w:tblStyle w:val="4"/>
        <w:tblpPr w:leftFromText="180" w:rightFromText="180" w:vertAnchor="text" w:horzAnchor="margin" w:tblpX="-176" w:tblpY="204"/>
        <w:tblW w:w="139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4"/>
        <w:gridCol w:w="1275"/>
        <w:gridCol w:w="8775"/>
        <w:gridCol w:w="1260"/>
        <w:gridCol w:w="1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1024" w:type="dxa"/>
            <w:vAlign w:val="center"/>
          </w:tcPr>
          <w:p>
            <w:pPr>
              <w:adjustRightInd w:val="0"/>
              <w:snapToGrid w:val="0"/>
              <w:jc w:val="center"/>
              <w:rPr>
                <w:rFonts w:hint="default" w:ascii="仿宋_GB2312" w:hAnsi="黑体" w:eastAsia="仿宋_GB2312"/>
                <w:b/>
                <w:snapToGrid w:val="0"/>
                <w:sz w:val="24"/>
                <w:szCs w:val="24"/>
                <w:lang w:val="en-US" w:eastAsia="zh-CN"/>
              </w:rPr>
            </w:pPr>
            <w:r>
              <w:rPr>
                <w:rFonts w:hint="eastAsia" w:ascii="仿宋_GB2312" w:hAnsi="黑体"/>
                <w:b/>
                <w:snapToGrid w:val="0"/>
                <w:sz w:val="24"/>
                <w:szCs w:val="24"/>
                <w:lang w:val="en-US" w:eastAsia="zh-CN"/>
              </w:rPr>
              <w:t>月份</w:t>
            </w:r>
          </w:p>
        </w:tc>
        <w:tc>
          <w:tcPr>
            <w:tcW w:w="1275" w:type="dxa"/>
            <w:vAlign w:val="center"/>
          </w:tcPr>
          <w:p>
            <w:pPr>
              <w:adjustRightInd w:val="0"/>
              <w:snapToGrid w:val="0"/>
              <w:jc w:val="center"/>
              <w:rPr>
                <w:rFonts w:hint="eastAsia" w:ascii="仿宋_GB2312" w:hAnsi="黑体"/>
                <w:b/>
                <w:snapToGrid w:val="0"/>
                <w:sz w:val="24"/>
                <w:szCs w:val="24"/>
              </w:rPr>
            </w:pPr>
            <w:r>
              <w:rPr>
                <w:rFonts w:hint="eastAsia" w:ascii="仿宋_GB2312" w:hAnsi="黑体"/>
                <w:b/>
                <w:snapToGrid w:val="0"/>
                <w:sz w:val="24"/>
                <w:szCs w:val="24"/>
              </w:rPr>
              <w:t>时间</w:t>
            </w:r>
          </w:p>
        </w:tc>
        <w:tc>
          <w:tcPr>
            <w:tcW w:w="8775" w:type="dxa"/>
            <w:vAlign w:val="center"/>
          </w:tcPr>
          <w:p>
            <w:pPr>
              <w:adjustRightInd w:val="0"/>
              <w:snapToGrid w:val="0"/>
              <w:jc w:val="center"/>
              <w:rPr>
                <w:rFonts w:ascii="仿宋_GB2312" w:hAnsi="黑体"/>
                <w:b/>
                <w:snapToGrid w:val="0"/>
                <w:sz w:val="24"/>
                <w:szCs w:val="24"/>
              </w:rPr>
            </w:pPr>
            <w:r>
              <w:rPr>
                <w:rFonts w:hint="eastAsia" w:ascii="仿宋_GB2312" w:hAnsi="黑体"/>
                <w:b/>
                <w:snapToGrid w:val="0"/>
                <w:sz w:val="24"/>
                <w:szCs w:val="24"/>
              </w:rPr>
              <w:t>学习内容</w:t>
            </w:r>
          </w:p>
        </w:tc>
        <w:tc>
          <w:tcPr>
            <w:tcW w:w="1260" w:type="dxa"/>
            <w:vAlign w:val="center"/>
          </w:tcPr>
          <w:p>
            <w:pPr>
              <w:adjustRightInd w:val="0"/>
              <w:snapToGrid w:val="0"/>
              <w:jc w:val="center"/>
              <w:rPr>
                <w:rFonts w:ascii="仿宋_GB2312" w:hAnsi="黑体"/>
                <w:b/>
                <w:snapToGrid w:val="0"/>
                <w:sz w:val="24"/>
                <w:szCs w:val="24"/>
              </w:rPr>
            </w:pPr>
            <w:r>
              <w:rPr>
                <w:rFonts w:hint="eastAsia" w:ascii="仿宋_GB2312" w:hAnsi="黑体"/>
                <w:b/>
                <w:snapToGrid w:val="0"/>
                <w:sz w:val="24"/>
                <w:szCs w:val="24"/>
              </w:rPr>
              <w:t>学习形式</w:t>
            </w:r>
          </w:p>
        </w:tc>
        <w:tc>
          <w:tcPr>
            <w:tcW w:w="1665" w:type="dxa"/>
            <w:vAlign w:val="center"/>
          </w:tcPr>
          <w:p>
            <w:pPr>
              <w:adjustRightInd w:val="0"/>
              <w:snapToGrid w:val="0"/>
              <w:jc w:val="center"/>
              <w:rPr>
                <w:rFonts w:ascii="仿宋_GB2312" w:hAnsi="黑体"/>
                <w:b/>
                <w:snapToGrid w:val="0"/>
                <w:sz w:val="24"/>
                <w:szCs w:val="24"/>
              </w:rPr>
            </w:pPr>
            <w:r>
              <w:rPr>
                <w:rFonts w:hint="eastAsia" w:ascii="仿宋_GB2312" w:hAnsi="黑体"/>
                <w:b/>
                <w:snapToGrid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4" w:type="dxa"/>
            <w:vMerge w:val="restart"/>
            <w:vAlign w:val="center"/>
          </w:tcPr>
          <w:p>
            <w:pPr>
              <w:adjustRightInd w:val="0"/>
              <w:snapToGrid w:val="0"/>
              <w:jc w:val="center"/>
              <w:rPr>
                <w:rFonts w:ascii="仿宋_GB2312"/>
                <w:snapToGrid w:val="0"/>
                <w:sz w:val="24"/>
                <w:szCs w:val="24"/>
              </w:rPr>
            </w:pPr>
            <w:r>
              <w:rPr>
                <w:rFonts w:hint="eastAsia" w:ascii="仿宋_GB2312"/>
                <w:snapToGrid w:val="0"/>
                <w:sz w:val="24"/>
                <w:szCs w:val="24"/>
                <w:lang w:val="en-US" w:eastAsia="zh-CN"/>
              </w:rPr>
              <w:t>四</w:t>
            </w:r>
            <w:r>
              <w:rPr>
                <w:rFonts w:hint="eastAsia" w:ascii="仿宋_GB2312"/>
                <w:snapToGrid w:val="0"/>
                <w:sz w:val="24"/>
                <w:szCs w:val="24"/>
              </w:rPr>
              <w:t>月</w:t>
            </w:r>
          </w:p>
        </w:tc>
        <w:tc>
          <w:tcPr>
            <w:tcW w:w="1275" w:type="dxa"/>
            <w:vMerge w:val="restart"/>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4月17日--22日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1.习近平总书记在学习贯彻党的二十大精神研讨班开班仪式上的重要讲话精神</w:t>
            </w:r>
          </w:p>
          <w:p>
            <w:pPr>
              <w:adjustRightInd w:val="0"/>
              <w:snapToGrid w:val="0"/>
              <w:rPr>
                <w:rFonts w:hint="eastAsia" w:ascii="仿宋_GB2312"/>
                <w:snapToGrid w:val="0"/>
                <w:sz w:val="24"/>
                <w:szCs w:val="24"/>
              </w:rPr>
            </w:pPr>
            <w:r>
              <w:rPr>
                <w:rFonts w:hint="eastAsia" w:ascii="仿宋_GB2312"/>
                <w:snapToGrid w:val="0"/>
                <w:sz w:val="24"/>
                <w:szCs w:val="24"/>
              </w:rPr>
              <w:t>2.习近平总书记对甘肃做出的“八个着力”的重要指示精神</w:t>
            </w:r>
          </w:p>
          <w:p>
            <w:pPr>
              <w:adjustRightInd w:val="0"/>
              <w:snapToGrid w:val="0"/>
              <w:rPr>
                <w:rFonts w:hint="eastAsia" w:ascii="仿宋_GB2312"/>
                <w:snapToGrid w:val="0"/>
                <w:sz w:val="24"/>
                <w:szCs w:val="24"/>
              </w:rPr>
            </w:pPr>
            <w:r>
              <w:rPr>
                <w:rFonts w:hint="eastAsia" w:ascii="仿宋_GB2312"/>
                <w:snapToGrid w:val="0"/>
                <w:sz w:val="24"/>
                <w:szCs w:val="24"/>
              </w:rPr>
              <w:t>3.习近平总书记在学习贯彻习近平新时代中国特色社会主义思想主题教育工作会议上的重要讲话精神</w:t>
            </w:r>
          </w:p>
          <w:p>
            <w:pPr>
              <w:adjustRightInd w:val="0"/>
              <w:snapToGrid w:val="0"/>
              <w:rPr>
                <w:rFonts w:hint="eastAsia" w:ascii="仿宋_GB2312"/>
                <w:snapToGrid w:val="0"/>
                <w:sz w:val="24"/>
                <w:szCs w:val="24"/>
              </w:rPr>
            </w:pPr>
            <w:r>
              <w:rPr>
                <w:rFonts w:hint="eastAsia" w:ascii="仿宋_GB2312"/>
                <w:snapToGrid w:val="0"/>
                <w:sz w:val="24"/>
                <w:szCs w:val="24"/>
              </w:rPr>
              <w:t>4.胡昌升书记在全省学习贯彻习近平新时代中国特色社会主义思想主题教育动员部署会议上的主持</w:t>
            </w:r>
            <w:r>
              <w:rPr>
                <w:rFonts w:hint="eastAsia" w:ascii="仿宋_GB2312"/>
                <w:snapToGrid w:val="0"/>
                <w:sz w:val="24"/>
                <w:szCs w:val="24"/>
                <w:lang w:val="en-US" w:eastAsia="zh-CN"/>
              </w:rPr>
              <w:t>讲</w:t>
            </w:r>
            <w:r>
              <w:rPr>
                <w:rFonts w:hint="eastAsia" w:ascii="仿宋_GB2312"/>
                <w:snapToGrid w:val="0"/>
                <w:sz w:val="24"/>
                <w:szCs w:val="24"/>
              </w:rPr>
              <w:t>话</w:t>
            </w:r>
          </w:p>
          <w:p>
            <w:pPr>
              <w:adjustRightInd w:val="0"/>
              <w:snapToGrid w:val="0"/>
              <w:rPr>
                <w:rFonts w:hint="eastAsia" w:ascii="仿宋_GB2312"/>
                <w:snapToGrid w:val="0"/>
                <w:sz w:val="24"/>
                <w:szCs w:val="24"/>
              </w:rPr>
            </w:pPr>
            <w:r>
              <w:rPr>
                <w:rFonts w:hint="eastAsia" w:ascii="仿宋_GB2312"/>
                <w:snapToGrid w:val="0"/>
                <w:sz w:val="24"/>
                <w:szCs w:val="24"/>
              </w:rPr>
              <w:t>5.传达学习酒泉职业技术学院学习贯彻习近平新时代中国特色社会主义思想主题教育动员部署会议精神</w:t>
            </w:r>
          </w:p>
          <w:p>
            <w:pPr>
              <w:adjustRightInd w:val="0"/>
              <w:snapToGrid w:val="0"/>
              <w:rPr>
                <w:rFonts w:hint="eastAsia" w:ascii="仿宋_GB2312" w:eastAsia="仿宋_GB2312"/>
                <w:snapToGrid w:val="0"/>
                <w:sz w:val="24"/>
                <w:szCs w:val="24"/>
                <w:lang w:eastAsia="zh-CN"/>
              </w:rPr>
            </w:pPr>
            <w:r>
              <w:rPr>
                <w:rFonts w:hint="eastAsia" w:ascii="仿宋_GB2312"/>
                <w:snapToGrid w:val="0"/>
                <w:sz w:val="24"/>
                <w:szCs w:val="24"/>
              </w:rPr>
              <w:t>6.中共酒泉职业技术学院委员会《关于深入开展第一批学习贯彻习近平新时代中国特色社会主义思想主题教育的实施方案》</w:t>
            </w:r>
          </w:p>
        </w:tc>
        <w:tc>
          <w:tcPr>
            <w:tcW w:w="1260" w:type="dxa"/>
            <w:vAlign w:val="center"/>
          </w:tcPr>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r>
              <w:rPr>
                <w:rFonts w:hint="eastAsia" w:ascii="仿宋_GB2312"/>
                <w:snapToGrid w:val="0"/>
                <w:sz w:val="24"/>
                <w:szCs w:val="24"/>
              </w:rPr>
              <w:t>集中学习</w:t>
            </w: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1" w:hRule="atLeast"/>
        </w:trPr>
        <w:tc>
          <w:tcPr>
            <w:tcW w:w="1024" w:type="dxa"/>
            <w:vMerge w:val="continue"/>
            <w:tcBorders/>
            <w:vAlign w:val="top"/>
          </w:tcPr>
          <w:p>
            <w:pPr>
              <w:adjustRightInd w:val="0"/>
              <w:snapToGrid w:val="0"/>
              <w:jc w:val="left"/>
              <w:rPr>
                <w:rFonts w:hint="eastAsia" w:ascii="仿宋_GB2312"/>
                <w:snapToGrid w:val="0"/>
                <w:sz w:val="24"/>
                <w:szCs w:val="24"/>
                <w:lang w:val="en-US" w:eastAsia="zh-CN"/>
              </w:rPr>
            </w:pPr>
          </w:p>
        </w:tc>
        <w:tc>
          <w:tcPr>
            <w:tcW w:w="1275" w:type="dxa"/>
            <w:vMerge w:val="continue"/>
            <w:tcBorders/>
            <w:vAlign w:val="center"/>
          </w:tcPr>
          <w:p>
            <w:pPr>
              <w:adjustRightInd w:val="0"/>
              <w:snapToGrid w:val="0"/>
              <w:jc w:val="center"/>
              <w:rPr>
                <w:rFonts w:hint="eastAsia" w:ascii="仿宋_GB2312"/>
                <w:snapToGrid w:val="0"/>
                <w:sz w:val="24"/>
                <w:szCs w:val="24"/>
                <w:lang w:val="en-US" w:eastAsia="zh-CN"/>
              </w:rPr>
            </w:pPr>
          </w:p>
        </w:tc>
        <w:tc>
          <w:tcPr>
            <w:tcW w:w="8775" w:type="dxa"/>
            <w:vAlign w:val="center"/>
          </w:tcPr>
          <w:p>
            <w:pPr>
              <w:numPr>
                <w:ilvl w:val="0"/>
                <w:numId w:val="1"/>
              </w:numPr>
              <w:adjustRightInd w:val="0"/>
              <w:snapToGrid w:val="0"/>
              <w:rPr>
                <w:rFonts w:hint="eastAsia" w:ascii="仿宋_GB2312"/>
                <w:snapToGrid w:val="0"/>
                <w:sz w:val="24"/>
                <w:szCs w:val="24"/>
              </w:rPr>
            </w:pPr>
            <w:r>
              <w:rPr>
                <w:rFonts w:hint="eastAsia" w:ascii="仿宋_GB2312"/>
                <w:snapToGrid w:val="0"/>
                <w:sz w:val="24"/>
                <w:szCs w:val="24"/>
              </w:rPr>
              <w:t>《中国共产党章程》</w:t>
            </w:r>
          </w:p>
          <w:p>
            <w:pPr>
              <w:numPr>
                <w:ilvl w:val="0"/>
                <w:numId w:val="1"/>
              </w:numPr>
              <w:adjustRightInd w:val="0"/>
              <w:snapToGrid w:val="0"/>
              <w:rPr>
                <w:rFonts w:hint="eastAsia" w:ascii="仿宋_GB2312"/>
                <w:snapToGrid w:val="0"/>
                <w:sz w:val="24"/>
                <w:szCs w:val="24"/>
              </w:rPr>
            </w:pPr>
            <w:r>
              <w:rPr>
                <w:rFonts w:hint="eastAsia" w:ascii="仿宋_GB2312"/>
                <w:snapToGrid w:val="0"/>
                <w:sz w:val="24"/>
                <w:szCs w:val="24"/>
              </w:rPr>
              <w:t>《习近平著作选读》 第一卷  人民对美好生活的向往，就是我们的奋斗目标</w:t>
            </w:r>
            <w:r>
              <w:rPr>
                <w:rFonts w:hint="eastAsia" w:ascii="仿宋_GB2312"/>
                <w:snapToGrid w:val="0"/>
                <w:sz w:val="24"/>
                <w:szCs w:val="24"/>
                <w:lang w:val="en-US" w:eastAsia="zh-CN"/>
              </w:rPr>
              <w:t>；</w:t>
            </w:r>
          </w:p>
          <w:p>
            <w:pPr>
              <w:adjustRightInd w:val="0"/>
              <w:snapToGrid w:val="0"/>
              <w:rPr>
                <w:rFonts w:hint="eastAsia" w:ascii="仿宋_GB2312"/>
                <w:snapToGrid w:val="0"/>
                <w:sz w:val="24"/>
                <w:szCs w:val="24"/>
              </w:rPr>
            </w:pPr>
            <w:r>
              <w:rPr>
                <w:rFonts w:hint="eastAsia" w:ascii="仿宋_GB2312"/>
                <w:snapToGrid w:val="0"/>
                <w:sz w:val="24"/>
                <w:szCs w:val="24"/>
              </w:rPr>
              <w:t>实现中华民族伟大复兴是中华民族近代以来最伟大的梦想</w:t>
            </w:r>
          </w:p>
          <w:p>
            <w:pPr>
              <w:adjustRightInd w:val="0"/>
              <w:snapToGrid w:val="0"/>
              <w:rPr>
                <w:rFonts w:hint="eastAsia" w:ascii="仿宋_GB2312"/>
                <w:snapToGrid w:val="0"/>
                <w:sz w:val="24"/>
                <w:szCs w:val="24"/>
              </w:rPr>
            </w:pPr>
            <w:r>
              <w:rPr>
                <w:rFonts w:hint="eastAsia" w:ascii="仿宋_GB2312"/>
                <w:snapToGrid w:val="0"/>
                <w:sz w:val="24"/>
                <w:szCs w:val="24"/>
              </w:rPr>
              <w:t>3.《习近平新时代中国特色社会主义思想专题摘编》第一章 新时代中国特色社会主义思想实现了马克思主义中国化时代新的飞跃</w:t>
            </w:r>
          </w:p>
        </w:tc>
        <w:tc>
          <w:tcPr>
            <w:tcW w:w="1260"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rPr>
              <w:t>专题自学</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1" w:hRule="atLeast"/>
        </w:trPr>
        <w:tc>
          <w:tcPr>
            <w:tcW w:w="1024" w:type="dxa"/>
            <w:vMerge w:val="continue"/>
            <w:tcBorders/>
            <w:vAlign w:val="top"/>
          </w:tcPr>
          <w:p>
            <w:pPr>
              <w:adjustRightInd w:val="0"/>
              <w:snapToGrid w:val="0"/>
              <w:jc w:val="left"/>
              <w:rPr>
                <w:rFonts w:hint="eastAsia" w:ascii="仿宋_GB2312"/>
                <w:snapToGrid w:val="0"/>
                <w:sz w:val="24"/>
                <w:szCs w:val="24"/>
                <w:lang w:val="en-US" w:eastAsia="zh-CN"/>
              </w:rPr>
            </w:pPr>
          </w:p>
        </w:tc>
        <w:tc>
          <w:tcPr>
            <w:tcW w:w="1275" w:type="dxa"/>
            <w:vMerge w:val="restart"/>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4月23日--30日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1.习近平总书记在中国共产党第</w:t>
            </w:r>
            <w:r>
              <w:rPr>
                <w:rFonts w:hint="eastAsia" w:ascii="仿宋_GB2312"/>
                <w:snapToGrid w:val="0"/>
                <w:sz w:val="24"/>
                <w:szCs w:val="24"/>
                <w:lang w:val="en-US" w:eastAsia="zh-CN"/>
              </w:rPr>
              <w:t>二十</w:t>
            </w:r>
            <w:r>
              <w:rPr>
                <w:rFonts w:hint="eastAsia" w:ascii="仿宋_GB2312"/>
                <w:snapToGrid w:val="0"/>
                <w:sz w:val="24"/>
                <w:szCs w:val="24"/>
              </w:rPr>
              <w:t>次全国代表大会上的报告《高举中国特色社会主义伟大旗帜，为全面建设社会主义国家而努力团结奋斗》</w:t>
            </w:r>
          </w:p>
          <w:p>
            <w:pPr>
              <w:adjustRightInd w:val="0"/>
              <w:snapToGrid w:val="0"/>
              <w:rPr>
                <w:rFonts w:hint="eastAsia" w:ascii="仿宋_GB2312"/>
                <w:snapToGrid w:val="0"/>
                <w:sz w:val="24"/>
                <w:szCs w:val="24"/>
              </w:rPr>
            </w:pPr>
            <w:r>
              <w:rPr>
                <w:rFonts w:hint="eastAsia" w:ascii="仿宋_GB2312"/>
                <w:snapToGrid w:val="0"/>
                <w:sz w:val="24"/>
                <w:szCs w:val="24"/>
              </w:rPr>
              <w:t>2.《习近平著作选读》 第一卷 关于坚持和发展中国特色社会主义的几个问题</w:t>
            </w:r>
          </w:p>
          <w:p>
            <w:pPr>
              <w:adjustRightInd w:val="0"/>
              <w:snapToGrid w:val="0"/>
              <w:rPr>
                <w:rFonts w:hint="eastAsia" w:ascii="仿宋_GB2312"/>
                <w:snapToGrid w:val="0"/>
                <w:sz w:val="24"/>
                <w:szCs w:val="24"/>
              </w:rPr>
            </w:pPr>
            <w:r>
              <w:rPr>
                <w:rFonts w:hint="eastAsia" w:ascii="仿宋_GB2312"/>
                <w:snapToGrid w:val="0"/>
                <w:sz w:val="24"/>
                <w:szCs w:val="24"/>
              </w:rPr>
              <w:t>3.《习近平新时代中国特色社会主义思想专题摘编》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第二章</w:t>
            </w:r>
            <w:r>
              <w:rPr>
                <w:rFonts w:hint="eastAsia" w:ascii="仿宋_GB2312"/>
                <w:snapToGrid w:val="0"/>
                <w:sz w:val="24"/>
                <w:szCs w:val="24"/>
                <w:lang w:val="en-US" w:eastAsia="zh-CN"/>
              </w:rPr>
              <w:t xml:space="preserve"> </w:t>
            </w:r>
            <w:r>
              <w:rPr>
                <w:rFonts w:hint="eastAsia" w:ascii="仿宋_GB2312"/>
                <w:snapToGrid w:val="0"/>
                <w:sz w:val="24"/>
                <w:szCs w:val="24"/>
              </w:rPr>
              <w:t>两个维护是党的最高政治原则和根本政治规矩</w:t>
            </w:r>
          </w:p>
          <w:p>
            <w:pPr>
              <w:adjustRightInd w:val="0"/>
              <w:snapToGrid w:val="0"/>
              <w:rPr>
                <w:rFonts w:hint="default" w:ascii="仿宋_GB2312" w:eastAsia="仿宋_GB2312"/>
                <w:snapToGrid w:val="0"/>
                <w:sz w:val="24"/>
                <w:szCs w:val="24"/>
                <w:lang w:val="en-US" w:eastAsia="zh-CN"/>
              </w:rPr>
            </w:pPr>
            <w:r>
              <w:rPr>
                <w:rFonts w:hint="eastAsia" w:ascii="仿宋_GB2312"/>
                <w:snapToGrid w:val="0"/>
                <w:sz w:val="24"/>
                <w:szCs w:val="24"/>
              </w:rPr>
              <w:t>4.党支部书记</w:t>
            </w:r>
            <w:r>
              <w:rPr>
                <w:rFonts w:hint="eastAsia" w:ascii="仿宋_GB2312"/>
                <w:snapToGrid w:val="0"/>
                <w:sz w:val="24"/>
                <w:szCs w:val="24"/>
                <w:lang w:eastAsia="zh-CN"/>
              </w:rPr>
              <w:t>、</w:t>
            </w:r>
            <w:r>
              <w:rPr>
                <w:rFonts w:hint="eastAsia" w:ascii="仿宋_GB2312"/>
                <w:snapToGrid w:val="0"/>
                <w:sz w:val="24"/>
                <w:szCs w:val="24"/>
                <w:lang w:val="en-US" w:eastAsia="zh-CN"/>
              </w:rPr>
              <w:t>院长张祥讲党课</w:t>
            </w:r>
          </w:p>
        </w:tc>
        <w:tc>
          <w:tcPr>
            <w:tcW w:w="1260" w:type="dxa"/>
            <w:vAlign w:val="center"/>
          </w:tcPr>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专题党课</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1" w:hRule="atLeast"/>
        </w:trPr>
        <w:tc>
          <w:tcPr>
            <w:tcW w:w="1024" w:type="dxa"/>
            <w:vMerge w:val="continue"/>
            <w:tcBorders/>
            <w:vAlign w:val="top"/>
          </w:tcPr>
          <w:p>
            <w:pPr>
              <w:adjustRightInd w:val="0"/>
              <w:snapToGrid w:val="0"/>
              <w:jc w:val="left"/>
              <w:rPr>
                <w:rFonts w:hint="eastAsia" w:ascii="仿宋_GB2312"/>
                <w:snapToGrid w:val="0"/>
                <w:sz w:val="24"/>
                <w:szCs w:val="24"/>
                <w:lang w:val="en-US" w:eastAsia="zh-CN"/>
              </w:rPr>
            </w:pPr>
          </w:p>
        </w:tc>
        <w:tc>
          <w:tcPr>
            <w:tcW w:w="1275" w:type="dxa"/>
            <w:vMerge w:val="continue"/>
            <w:tcBorders/>
            <w:vAlign w:val="center"/>
          </w:tcPr>
          <w:p>
            <w:pPr>
              <w:adjustRightInd w:val="0"/>
              <w:snapToGrid w:val="0"/>
              <w:jc w:val="center"/>
              <w:rPr>
                <w:rFonts w:hint="eastAsia" w:ascii="仿宋_GB2312"/>
                <w:snapToGrid w:val="0"/>
                <w:sz w:val="24"/>
                <w:szCs w:val="24"/>
                <w:lang w:val="en-US" w:eastAsia="zh-CN"/>
              </w:rPr>
            </w:pPr>
          </w:p>
        </w:tc>
        <w:tc>
          <w:tcPr>
            <w:tcW w:w="8775" w:type="dxa"/>
            <w:vAlign w:val="center"/>
          </w:tcPr>
          <w:p>
            <w:pPr>
              <w:numPr>
                <w:ilvl w:val="0"/>
                <w:numId w:val="2"/>
              </w:numPr>
              <w:adjustRightInd w:val="0"/>
              <w:snapToGrid w:val="0"/>
              <w:rPr>
                <w:rFonts w:hint="eastAsia" w:ascii="仿宋_GB2312"/>
                <w:snapToGrid w:val="0"/>
                <w:sz w:val="24"/>
                <w:szCs w:val="24"/>
              </w:rPr>
            </w:pPr>
            <w:r>
              <w:rPr>
                <w:rFonts w:hint="eastAsia" w:ascii="仿宋_GB2312"/>
                <w:snapToGrid w:val="0"/>
                <w:sz w:val="24"/>
                <w:szCs w:val="24"/>
              </w:rPr>
              <w:t>习近平</w:t>
            </w:r>
            <w:r>
              <w:rPr>
                <w:rFonts w:hint="eastAsia" w:ascii="仿宋_GB2312"/>
                <w:snapToGrid w:val="0"/>
                <w:sz w:val="24"/>
                <w:szCs w:val="24"/>
                <w:lang w:val="en-US" w:eastAsia="zh-CN"/>
              </w:rPr>
              <w:t>总书记</w:t>
            </w:r>
            <w:r>
              <w:rPr>
                <w:rFonts w:hint="eastAsia" w:ascii="仿宋_GB2312"/>
                <w:snapToGrid w:val="0"/>
                <w:sz w:val="24"/>
                <w:szCs w:val="24"/>
              </w:rPr>
              <w:t>在党的二十大上报告《高举中国特色社会主义伟大旗帜，为全面建设社会主义国家而努力团结奋斗》</w:t>
            </w:r>
          </w:p>
          <w:p>
            <w:pPr>
              <w:numPr>
                <w:numId w:val="0"/>
              </w:numPr>
              <w:adjustRightInd w:val="0"/>
              <w:snapToGrid w:val="0"/>
              <w:rPr>
                <w:rFonts w:hint="eastAsia" w:ascii="仿宋_GB2312"/>
                <w:snapToGrid w:val="0"/>
                <w:sz w:val="24"/>
                <w:szCs w:val="24"/>
              </w:rPr>
            </w:pPr>
            <w:r>
              <w:rPr>
                <w:rFonts w:hint="eastAsia" w:ascii="仿宋_GB2312"/>
                <w:snapToGrid w:val="0"/>
                <w:sz w:val="24"/>
                <w:szCs w:val="24"/>
                <w:lang w:val="en-US" w:eastAsia="zh-CN"/>
              </w:rPr>
              <w:t>2.</w:t>
            </w:r>
            <w:r>
              <w:rPr>
                <w:rFonts w:hint="eastAsia" w:ascii="仿宋_GB2312"/>
                <w:snapToGrid w:val="0"/>
                <w:sz w:val="24"/>
                <w:szCs w:val="24"/>
              </w:rPr>
              <w:t>《习近平著作选读》第一卷</w:t>
            </w:r>
          </w:p>
          <w:p>
            <w:pPr>
              <w:adjustRightInd w:val="0"/>
              <w:snapToGrid w:val="0"/>
              <w:rPr>
                <w:rFonts w:hint="eastAsia" w:ascii="仿宋_GB2312" w:eastAsia="仿宋_GB2312"/>
                <w:snapToGrid w:val="0"/>
                <w:sz w:val="24"/>
                <w:szCs w:val="24"/>
                <w:lang w:eastAsia="zh-CN"/>
              </w:rPr>
            </w:pPr>
            <w:r>
              <w:rPr>
                <w:rFonts w:hint="eastAsia" w:ascii="仿宋_GB2312"/>
                <w:snapToGrid w:val="0"/>
                <w:sz w:val="24"/>
                <w:szCs w:val="24"/>
              </w:rPr>
              <w:t>3.《习近平新时代中国特色社会主义思想专题摘编》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第二章 坚持和加强党的全面领导</w:t>
            </w:r>
            <w:r>
              <w:rPr>
                <w:rFonts w:hint="eastAsia" w:ascii="仿宋_GB2312"/>
                <w:snapToGrid w:val="0"/>
                <w:sz w:val="24"/>
                <w:szCs w:val="24"/>
                <w:lang w:val="en-US" w:eastAsia="zh-CN"/>
              </w:rPr>
              <w:t xml:space="preserve"> </w:t>
            </w:r>
            <w:r>
              <w:rPr>
                <w:rFonts w:hint="eastAsia" w:ascii="仿宋_GB2312"/>
                <w:snapToGrid w:val="0"/>
                <w:sz w:val="24"/>
                <w:szCs w:val="24"/>
              </w:rPr>
              <w:t>第三章 坚定不移高举中国特色社会主义伟大旗帜</w:t>
            </w:r>
            <w:r>
              <w:rPr>
                <w:rFonts w:hint="eastAsia" w:ascii="仿宋_GB2312"/>
                <w:snapToGrid w:val="0"/>
                <w:sz w:val="24"/>
                <w:szCs w:val="24"/>
                <w:lang w:eastAsia="zh-CN"/>
              </w:rPr>
              <w:t>。</w:t>
            </w:r>
          </w:p>
        </w:tc>
        <w:tc>
          <w:tcPr>
            <w:tcW w:w="1260" w:type="dxa"/>
            <w:vAlign w:val="center"/>
          </w:tcPr>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读书班</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24" w:type="dxa"/>
            <w:vMerge w:val="restart"/>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五</w:t>
            </w:r>
            <w:r>
              <w:rPr>
                <w:rFonts w:hint="eastAsia" w:ascii="仿宋_GB2312"/>
                <w:snapToGrid w:val="0"/>
                <w:sz w:val="24"/>
                <w:szCs w:val="24"/>
              </w:rPr>
              <w:t>月</w:t>
            </w:r>
          </w:p>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5月1日--7日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第一卷 实干才能梦想成真；把宣传思想工作做得更好</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第三章</w:t>
            </w:r>
            <w:r>
              <w:rPr>
                <w:rFonts w:hint="eastAsia" w:ascii="仿宋_GB2312"/>
                <w:snapToGrid w:val="0"/>
                <w:sz w:val="24"/>
                <w:szCs w:val="24"/>
                <w:lang w:val="en-US" w:eastAsia="zh-CN"/>
              </w:rPr>
              <w:t xml:space="preserve"> </w:t>
            </w:r>
            <w:r>
              <w:rPr>
                <w:rFonts w:hint="eastAsia" w:ascii="仿宋_GB2312"/>
                <w:snapToGrid w:val="0"/>
                <w:sz w:val="24"/>
                <w:szCs w:val="24"/>
              </w:rPr>
              <w:t>以中国式现代化全面推进中华民族伟大复兴</w:t>
            </w:r>
          </w:p>
          <w:p>
            <w:pPr>
              <w:adjustRightInd w:val="0"/>
              <w:snapToGrid w:val="0"/>
              <w:rPr>
                <w:rFonts w:ascii="仿宋_GB2312"/>
                <w:snapToGrid w:val="0"/>
                <w:sz w:val="24"/>
                <w:szCs w:val="24"/>
              </w:rPr>
            </w:pPr>
            <w:r>
              <w:rPr>
                <w:rFonts w:hint="eastAsia" w:ascii="仿宋_GB2312"/>
                <w:snapToGrid w:val="0"/>
                <w:sz w:val="24"/>
                <w:szCs w:val="24"/>
              </w:rPr>
              <w:t>3.党支部</w:t>
            </w:r>
            <w:r>
              <w:rPr>
                <w:rFonts w:hint="eastAsia" w:ascii="仿宋_GB2312"/>
                <w:snapToGrid w:val="0"/>
                <w:sz w:val="24"/>
                <w:szCs w:val="24"/>
                <w:lang w:val="en-US" w:eastAsia="zh-CN"/>
              </w:rPr>
              <w:t>副</w:t>
            </w:r>
            <w:r>
              <w:rPr>
                <w:rFonts w:hint="eastAsia" w:ascii="仿宋_GB2312"/>
                <w:snapToGrid w:val="0"/>
                <w:sz w:val="24"/>
                <w:szCs w:val="24"/>
              </w:rPr>
              <w:t>书记</w:t>
            </w:r>
            <w:r>
              <w:rPr>
                <w:rFonts w:hint="eastAsia" w:ascii="仿宋_GB2312"/>
                <w:snapToGrid w:val="0"/>
                <w:sz w:val="24"/>
                <w:szCs w:val="24"/>
                <w:lang w:val="en-US" w:eastAsia="zh-CN"/>
              </w:rPr>
              <w:t>张永胜</w:t>
            </w:r>
            <w:r>
              <w:rPr>
                <w:rFonts w:hint="eastAsia" w:ascii="仿宋_GB2312"/>
                <w:snapToGrid w:val="0"/>
                <w:sz w:val="24"/>
                <w:szCs w:val="24"/>
              </w:rPr>
              <w:t>交流发言</w:t>
            </w:r>
          </w:p>
        </w:tc>
        <w:tc>
          <w:tcPr>
            <w:tcW w:w="1260" w:type="dxa"/>
          </w:tcPr>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r>
              <w:rPr>
                <w:rFonts w:hint="eastAsia" w:ascii="仿宋_GB2312"/>
                <w:snapToGrid w:val="0"/>
                <w:sz w:val="24"/>
                <w:szCs w:val="24"/>
              </w:rPr>
              <w:t>集中学习</w:t>
            </w:r>
          </w:p>
          <w:p>
            <w:pPr>
              <w:adjustRightInd w:val="0"/>
              <w:snapToGrid w:val="0"/>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0"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5月8日--14日</w:t>
            </w:r>
          </w:p>
        </w:tc>
        <w:tc>
          <w:tcPr>
            <w:tcW w:w="8775" w:type="dxa"/>
            <w:vAlign w:val="center"/>
          </w:tcPr>
          <w:p>
            <w:pPr>
              <w:adjustRightInd w:val="0"/>
              <w:snapToGrid w:val="0"/>
              <w:jc w:val="both"/>
              <w:rPr>
                <w:rFonts w:hint="eastAsia" w:ascii="仿宋_GB2312"/>
                <w:snapToGrid w:val="0"/>
                <w:sz w:val="24"/>
                <w:szCs w:val="24"/>
              </w:rPr>
            </w:pPr>
            <w:r>
              <w:rPr>
                <w:rFonts w:hint="eastAsia" w:ascii="仿宋_GB2312"/>
                <w:snapToGrid w:val="0"/>
                <w:sz w:val="24"/>
                <w:szCs w:val="24"/>
                <w:lang w:val="en-US" w:eastAsia="zh-CN"/>
              </w:rPr>
              <w:t>1.</w:t>
            </w:r>
            <w:r>
              <w:rPr>
                <w:rFonts w:hint="eastAsia" w:ascii="仿宋_GB2312"/>
                <w:snapToGrid w:val="0"/>
                <w:sz w:val="24"/>
                <w:szCs w:val="24"/>
              </w:rPr>
              <w:t>《习近平著作选读》 第一卷 切实把思想统一到党的十八届三中全会精神上来;积极培育和践行社会主义核心价值观</w:t>
            </w:r>
          </w:p>
          <w:p>
            <w:pPr>
              <w:numPr>
                <w:numId w:val="0"/>
              </w:numPr>
              <w:adjustRightInd w:val="0"/>
              <w:snapToGrid w:val="0"/>
              <w:ind w:leftChars="0"/>
              <w:jc w:val="both"/>
              <w:rPr>
                <w:rFonts w:hint="eastAsia" w:ascii="仿宋_GB2312"/>
                <w:snapToGrid w:val="0"/>
                <w:sz w:val="24"/>
                <w:szCs w:val="24"/>
              </w:rPr>
            </w:pPr>
            <w:r>
              <w:rPr>
                <w:rFonts w:hint="eastAsia" w:ascii="仿宋_GB2312"/>
                <w:snapToGrid w:val="0"/>
                <w:sz w:val="24"/>
                <w:szCs w:val="24"/>
                <w:lang w:val="en-US" w:eastAsia="zh-CN"/>
              </w:rPr>
              <w:t>2.</w:t>
            </w:r>
            <w:r>
              <w:rPr>
                <w:rFonts w:hint="eastAsia" w:ascii="仿宋_GB2312"/>
                <w:snapToGrid w:val="0"/>
                <w:sz w:val="24"/>
                <w:szCs w:val="24"/>
              </w:rPr>
              <w:t>《习近平新时代中国特色社会主义思想专题摘编》第四章 坚持以人民为中心</w:t>
            </w:r>
          </w:p>
          <w:p>
            <w:pPr>
              <w:numPr>
                <w:numId w:val="0"/>
              </w:numPr>
              <w:adjustRightInd w:val="0"/>
              <w:snapToGrid w:val="0"/>
              <w:ind w:leftChars="0"/>
              <w:jc w:val="both"/>
              <w:rPr>
                <w:rFonts w:hint="eastAsia" w:ascii="仿宋_GB2312"/>
                <w:snapToGrid w:val="0"/>
                <w:sz w:val="24"/>
                <w:szCs w:val="24"/>
              </w:rPr>
            </w:pPr>
            <w:r>
              <w:rPr>
                <w:rFonts w:hint="eastAsia" w:ascii="仿宋_GB2312"/>
                <w:snapToGrid w:val="0"/>
                <w:sz w:val="24"/>
                <w:szCs w:val="24"/>
                <w:lang w:val="en-US" w:eastAsia="zh-CN"/>
              </w:rPr>
              <w:t>3.</w:t>
            </w:r>
            <w:r>
              <w:rPr>
                <w:rFonts w:hint="eastAsia" w:ascii="仿宋_GB2312"/>
                <w:snapToGrid w:val="0"/>
                <w:sz w:val="24"/>
                <w:szCs w:val="24"/>
              </w:rPr>
              <w:t>《习近平新时代中国特色社会主义思想学习纲要》</w:t>
            </w:r>
          </w:p>
        </w:tc>
        <w:tc>
          <w:tcPr>
            <w:tcW w:w="1260" w:type="dxa"/>
            <w:vAlign w:val="top"/>
          </w:tcPr>
          <w:p>
            <w:pPr>
              <w:adjustRightInd w:val="0"/>
              <w:snapToGrid w:val="0"/>
              <w:jc w:val="both"/>
              <w:rPr>
                <w:rFonts w:ascii="仿宋_GB2312"/>
                <w:i/>
                <w:iCs/>
                <w:snapToGrid w:val="0"/>
                <w:sz w:val="24"/>
                <w:szCs w:val="24"/>
              </w:rPr>
            </w:pPr>
          </w:p>
          <w:p>
            <w:pPr>
              <w:adjustRightInd w:val="0"/>
              <w:snapToGrid w:val="0"/>
              <w:jc w:val="both"/>
              <w:rPr>
                <w:rFonts w:hint="eastAsia" w:ascii="仿宋_GB2312"/>
                <w:snapToGrid w:val="0"/>
                <w:sz w:val="24"/>
                <w:szCs w:val="24"/>
              </w:rPr>
            </w:pPr>
          </w:p>
          <w:p>
            <w:pPr>
              <w:adjustRightInd w:val="0"/>
              <w:snapToGrid w:val="0"/>
              <w:jc w:val="both"/>
              <w:rPr>
                <w:rFonts w:ascii="仿宋_GB2312"/>
                <w:i/>
                <w:iCs/>
                <w:snapToGrid w:val="0"/>
                <w:sz w:val="24"/>
                <w:szCs w:val="24"/>
              </w:rPr>
            </w:pPr>
            <w:r>
              <w:rPr>
                <w:rFonts w:hint="eastAsia" w:ascii="仿宋_GB2312"/>
                <w:snapToGrid w:val="0"/>
                <w:sz w:val="24"/>
                <w:szCs w:val="24"/>
              </w:rPr>
              <w:t>专题自学</w:t>
            </w:r>
          </w:p>
          <w:p>
            <w:pPr>
              <w:adjustRightInd w:val="0"/>
              <w:snapToGrid w:val="0"/>
              <w:jc w:val="both"/>
              <w:rPr>
                <w:rFonts w:ascii="仿宋_GB2312"/>
                <w:i/>
                <w:iCs/>
                <w:snapToGrid w:val="0"/>
                <w:sz w:val="24"/>
                <w:szCs w:val="24"/>
              </w:rPr>
            </w:pPr>
          </w:p>
        </w:tc>
        <w:tc>
          <w:tcPr>
            <w:tcW w:w="1665" w:type="dxa"/>
            <w:vAlign w:val="center"/>
          </w:tcPr>
          <w:p>
            <w:pPr>
              <w:adjustRightInd w:val="0"/>
              <w:snapToGrid w:val="0"/>
              <w:jc w:val="center"/>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5月15日--21日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第一卷 守纪律，讲规矩毫不动摇坚持我国基本经济制度</w:t>
            </w:r>
            <w:r>
              <w:rPr>
                <w:rFonts w:hint="eastAsia" w:ascii="仿宋_GB2312"/>
                <w:snapToGrid w:val="0"/>
                <w:sz w:val="24"/>
                <w:szCs w:val="24"/>
                <w:lang w:val="en-US" w:eastAsia="zh-CN"/>
              </w:rPr>
              <w:t>，</w:t>
            </w:r>
            <w:r>
              <w:rPr>
                <w:rFonts w:hint="eastAsia" w:ascii="仿宋_GB2312"/>
                <w:snapToGrid w:val="0"/>
                <w:sz w:val="24"/>
                <w:szCs w:val="24"/>
              </w:rPr>
              <w:t>推动各种所有制经济健康发展</w:t>
            </w:r>
            <w:bookmarkStart w:id="0" w:name="_GoBack"/>
            <w:bookmarkEnd w:id="0"/>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2.《习近平新时代中国特色社会主义思想专题摘编》第六章</w:t>
            </w:r>
            <w:r>
              <w:rPr>
                <w:rFonts w:hint="eastAsia" w:ascii="仿宋_GB2312"/>
                <w:snapToGrid w:val="0"/>
                <w:sz w:val="24"/>
                <w:szCs w:val="24"/>
                <w:lang w:val="en-US" w:eastAsia="zh-CN"/>
              </w:rPr>
              <w:t xml:space="preserve"> </w:t>
            </w:r>
            <w:r>
              <w:rPr>
                <w:rFonts w:hint="eastAsia" w:ascii="仿宋_GB2312"/>
                <w:snapToGrid w:val="0"/>
                <w:sz w:val="24"/>
                <w:szCs w:val="24"/>
              </w:rPr>
              <w:t>教育是国之大计、党之大计</w:t>
            </w:r>
          </w:p>
          <w:p>
            <w:pPr>
              <w:adjustRightInd w:val="0"/>
              <w:snapToGrid w:val="0"/>
              <w:rPr>
                <w:rFonts w:ascii="仿宋_GB2312"/>
                <w:snapToGrid w:val="0"/>
                <w:sz w:val="24"/>
                <w:szCs w:val="24"/>
              </w:rPr>
            </w:pPr>
            <w:r>
              <w:rPr>
                <w:rFonts w:hint="eastAsia" w:ascii="仿宋_GB2312"/>
                <w:snapToGrid w:val="0"/>
                <w:sz w:val="24"/>
                <w:szCs w:val="24"/>
              </w:rPr>
              <w:t>3.副院长</w:t>
            </w:r>
            <w:r>
              <w:rPr>
                <w:rFonts w:hint="eastAsia" w:ascii="仿宋_GB2312"/>
                <w:snapToGrid w:val="0"/>
                <w:sz w:val="24"/>
                <w:szCs w:val="24"/>
                <w:lang w:val="en-US" w:eastAsia="zh-CN"/>
              </w:rPr>
              <w:t>严文荣</w:t>
            </w:r>
            <w:r>
              <w:rPr>
                <w:rFonts w:hint="eastAsia" w:ascii="仿宋_GB2312"/>
                <w:snapToGrid w:val="0"/>
                <w:sz w:val="24"/>
                <w:szCs w:val="24"/>
              </w:rPr>
              <w:t>交流发言</w:t>
            </w:r>
          </w:p>
        </w:tc>
        <w:tc>
          <w:tcPr>
            <w:tcW w:w="1260" w:type="dxa"/>
            <w:vAlign w:val="center"/>
          </w:tcPr>
          <w:p>
            <w:pPr>
              <w:adjustRightInd w:val="0"/>
              <w:snapToGrid w:val="0"/>
              <w:jc w:val="center"/>
              <w:rPr>
                <w:rFonts w:ascii="仿宋_GB2312"/>
                <w:snapToGrid w:val="0"/>
                <w:sz w:val="24"/>
                <w:szCs w:val="24"/>
              </w:rPr>
            </w:pPr>
          </w:p>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读书班</w:t>
            </w: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1"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lang w:val="en-US" w:eastAsia="zh-CN"/>
              </w:rPr>
            </w:pPr>
            <w:r>
              <w:rPr>
                <w:rFonts w:hint="eastAsia" w:ascii="仿宋_GB2312"/>
                <w:snapToGrid w:val="0"/>
                <w:sz w:val="24"/>
                <w:szCs w:val="24"/>
                <w:lang w:val="en-US" w:eastAsia="zh-CN"/>
              </w:rPr>
              <w:t>5月22日--31日</w:t>
            </w:r>
          </w:p>
        </w:tc>
        <w:tc>
          <w:tcPr>
            <w:tcW w:w="8775" w:type="dxa"/>
            <w:vAlign w:val="center"/>
          </w:tcPr>
          <w:p>
            <w:pPr>
              <w:adjustRightInd w:val="0"/>
              <w:snapToGrid w:val="0"/>
              <w:jc w:val="both"/>
              <w:rPr>
                <w:rFonts w:hint="eastAsia" w:ascii="仿宋_GB2312"/>
                <w:snapToGrid w:val="0"/>
                <w:sz w:val="24"/>
                <w:szCs w:val="24"/>
              </w:rPr>
            </w:pPr>
            <w:r>
              <w:rPr>
                <w:rFonts w:hint="eastAsia" w:ascii="仿宋_GB2312"/>
                <w:snapToGrid w:val="0"/>
                <w:sz w:val="24"/>
                <w:szCs w:val="24"/>
              </w:rPr>
              <w:t>1.《习近平新时代中国特色社会主义思想专题摘编》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第五章</w:t>
            </w:r>
            <w:r>
              <w:rPr>
                <w:rFonts w:hint="eastAsia" w:ascii="仿宋_GB2312"/>
                <w:snapToGrid w:val="0"/>
                <w:sz w:val="24"/>
                <w:szCs w:val="24"/>
                <w:lang w:val="en-US" w:eastAsia="zh-CN"/>
              </w:rPr>
              <w:t xml:space="preserve"> </w:t>
            </w:r>
            <w:r>
              <w:rPr>
                <w:rFonts w:hint="eastAsia" w:ascii="仿宋_GB2312"/>
                <w:snapToGrid w:val="0"/>
                <w:sz w:val="24"/>
                <w:szCs w:val="24"/>
              </w:rPr>
              <w:t xml:space="preserve">推动经济高质量发展 </w:t>
            </w:r>
            <w:r>
              <w:rPr>
                <w:rFonts w:hint="eastAsia" w:ascii="仿宋_GB2312"/>
                <w:snapToGrid w:val="0"/>
                <w:sz w:val="24"/>
                <w:szCs w:val="24"/>
                <w:lang w:val="en-US" w:eastAsia="zh-CN"/>
              </w:rPr>
              <w:t>；</w:t>
            </w:r>
            <w:r>
              <w:rPr>
                <w:rFonts w:hint="eastAsia" w:ascii="仿宋_GB2312"/>
                <w:snapToGrid w:val="0"/>
                <w:sz w:val="24"/>
                <w:szCs w:val="24"/>
              </w:rPr>
              <w:t>第六章</w:t>
            </w:r>
            <w:r>
              <w:rPr>
                <w:rFonts w:hint="eastAsia" w:ascii="仿宋_GB2312"/>
                <w:snapToGrid w:val="0"/>
                <w:sz w:val="24"/>
                <w:szCs w:val="24"/>
                <w:lang w:val="en-US" w:eastAsia="zh-CN"/>
              </w:rPr>
              <w:t xml:space="preserve"> </w:t>
            </w:r>
            <w:r>
              <w:rPr>
                <w:rFonts w:hint="eastAsia" w:ascii="仿宋_GB2312"/>
                <w:snapToGrid w:val="0"/>
                <w:sz w:val="24"/>
                <w:szCs w:val="24"/>
              </w:rPr>
              <w:t>实施科教兴国战略，强化现代化建设人才支持</w:t>
            </w:r>
          </w:p>
          <w:p>
            <w:pPr>
              <w:jc w:val="both"/>
              <w:rPr>
                <w:rFonts w:hint="eastAsia" w:ascii="仿宋_GB2312"/>
                <w:snapToGrid w:val="0"/>
                <w:sz w:val="24"/>
                <w:szCs w:val="24"/>
              </w:rPr>
            </w:pPr>
            <w:r>
              <w:rPr>
                <w:rFonts w:hint="eastAsia" w:ascii="仿宋_GB2312"/>
                <w:snapToGrid w:val="0"/>
                <w:sz w:val="24"/>
                <w:szCs w:val="24"/>
              </w:rPr>
              <w:t>2.习近平总书记在中国共产党第二十届中央纪律检查委员会第二次全体会议上的重要讲话</w:t>
            </w:r>
          </w:p>
          <w:p>
            <w:pPr>
              <w:adjustRightInd w:val="0"/>
              <w:snapToGrid w:val="0"/>
              <w:jc w:val="both"/>
              <w:rPr>
                <w:rFonts w:hint="eastAsia" w:ascii="仿宋_GB2312"/>
                <w:snapToGrid w:val="0"/>
                <w:sz w:val="24"/>
                <w:szCs w:val="24"/>
              </w:rPr>
            </w:pPr>
            <w:r>
              <w:rPr>
                <w:rFonts w:hint="eastAsia" w:ascii="仿宋_GB2312"/>
                <w:snapToGrid w:val="0"/>
                <w:sz w:val="24"/>
                <w:szCs w:val="24"/>
                <w:lang w:val="en-US" w:eastAsia="zh-CN"/>
              </w:rPr>
              <w:t>3.</w:t>
            </w:r>
            <w:r>
              <w:rPr>
                <w:rFonts w:hint="eastAsia" w:ascii="仿宋_GB2312"/>
                <w:snapToGrid w:val="0"/>
                <w:sz w:val="24"/>
                <w:szCs w:val="24"/>
              </w:rPr>
              <w:t>习近平在党的二十届一中全会上的</w:t>
            </w:r>
            <w:r>
              <w:rPr>
                <w:rFonts w:hint="eastAsia" w:ascii="仿宋_GB2312"/>
                <w:snapToGrid w:val="0"/>
                <w:sz w:val="24"/>
                <w:szCs w:val="24"/>
                <w:lang w:val="en-US" w:eastAsia="zh-CN"/>
              </w:rPr>
              <w:t>讲</w:t>
            </w:r>
            <w:r>
              <w:rPr>
                <w:rFonts w:hint="eastAsia" w:ascii="仿宋_GB2312"/>
                <w:snapToGrid w:val="0"/>
                <w:sz w:val="24"/>
                <w:szCs w:val="24"/>
              </w:rPr>
              <w:t>话《为实现党的二十大确定的目标任务而团结奋斗》</w:t>
            </w:r>
          </w:p>
          <w:p>
            <w:pPr>
              <w:adjustRightInd w:val="0"/>
              <w:snapToGrid w:val="0"/>
              <w:jc w:val="both"/>
              <w:rPr>
                <w:rFonts w:ascii="仿宋_GB2312"/>
                <w:snapToGrid w:val="0"/>
                <w:sz w:val="24"/>
                <w:szCs w:val="24"/>
              </w:rPr>
            </w:pPr>
          </w:p>
        </w:tc>
        <w:tc>
          <w:tcPr>
            <w:tcW w:w="1260" w:type="dxa"/>
            <w:vAlign w:val="center"/>
          </w:tcPr>
          <w:p>
            <w:pPr>
              <w:adjustRightInd w:val="0"/>
              <w:snapToGrid w:val="0"/>
              <w:rPr>
                <w:rFonts w:ascii="仿宋_GB2312"/>
                <w:snapToGrid w:val="0"/>
                <w:sz w:val="24"/>
                <w:szCs w:val="24"/>
              </w:rPr>
            </w:pPr>
          </w:p>
          <w:p>
            <w:pPr>
              <w:adjustRightInd w:val="0"/>
              <w:snapToGrid w:val="0"/>
              <w:jc w:val="both"/>
              <w:rPr>
                <w:rFonts w:ascii="仿宋_GB2312"/>
                <w:snapToGrid w:val="0"/>
                <w:sz w:val="24"/>
                <w:szCs w:val="24"/>
              </w:rPr>
            </w:pPr>
            <w:r>
              <w:rPr>
                <w:rFonts w:hint="eastAsia" w:ascii="仿宋_GB2312"/>
                <w:snapToGrid w:val="0"/>
                <w:sz w:val="24"/>
                <w:szCs w:val="24"/>
              </w:rPr>
              <w:t>专题自学</w:t>
            </w: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5" w:hRule="atLeast"/>
        </w:trPr>
        <w:tc>
          <w:tcPr>
            <w:tcW w:w="1024" w:type="dxa"/>
            <w:vMerge w:val="restart"/>
            <w:vAlign w:val="center"/>
          </w:tcPr>
          <w:p>
            <w:pPr>
              <w:adjustRightInd w:val="0"/>
              <w:snapToGrid w:val="0"/>
              <w:jc w:val="center"/>
              <w:rPr>
                <w:rFonts w:ascii="仿宋_GB2312"/>
                <w:snapToGrid w:val="0"/>
                <w:sz w:val="24"/>
                <w:szCs w:val="24"/>
              </w:rPr>
            </w:pPr>
            <w:r>
              <w:rPr>
                <w:rFonts w:hint="eastAsia" w:ascii="仿宋_GB2312"/>
                <w:snapToGrid w:val="0"/>
                <w:sz w:val="24"/>
                <w:szCs w:val="24"/>
              </w:rPr>
              <w:t>六月</w:t>
            </w: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6月1日--11日</w:t>
            </w:r>
          </w:p>
        </w:tc>
        <w:tc>
          <w:tcPr>
            <w:tcW w:w="8775" w:type="dxa"/>
            <w:vAlign w:val="center"/>
          </w:tcPr>
          <w:p>
            <w:pPr>
              <w:numPr>
                <w:ilvl w:val="0"/>
                <w:numId w:val="3"/>
              </w:numPr>
              <w:adjustRightInd w:val="0"/>
              <w:snapToGrid w:val="0"/>
              <w:rPr>
                <w:rFonts w:hint="eastAsia" w:ascii="仿宋_GB2312"/>
                <w:snapToGrid w:val="0"/>
                <w:sz w:val="24"/>
                <w:szCs w:val="24"/>
              </w:rPr>
            </w:pPr>
            <w:r>
              <w:rPr>
                <w:rFonts w:hint="eastAsia" w:ascii="仿宋_GB2312"/>
                <w:snapToGrid w:val="0"/>
                <w:sz w:val="24"/>
                <w:szCs w:val="24"/>
              </w:rPr>
              <w:t>《习近平著作选读》 第一卷 要有高度的文化自信;党必须勇于自我革命</w:t>
            </w:r>
          </w:p>
          <w:p>
            <w:pPr>
              <w:numPr>
                <w:ilvl w:val="0"/>
                <w:numId w:val="3"/>
              </w:numPr>
              <w:adjustRightInd w:val="0"/>
              <w:snapToGrid w:val="0"/>
              <w:rPr>
                <w:rFonts w:hint="eastAsia" w:ascii="仿宋_GB2312"/>
                <w:snapToGrid w:val="0"/>
                <w:sz w:val="24"/>
                <w:szCs w:val="24"/>
              </w:rPr>
            </w:pPr>
            <w:r>
              <w:rPr>
                <w:rFonts w:hint="eastAsia" w:ascii="仿宋_GB2312"/>
                <w:snapToGrid w:val="0"/>
                <w:sz w:val="24"/>
                <w:szCs w:val="24"/>
              </w:rPr>
              <w:t>《习近平新时代中国特色社会主义思想专题摘编》第七章</w:t>
            </w:r>
            <w:r>
              <w:rPr>
                <w:rFonts w:hint="eastAsia" w:ascii="仿宋_GB2312"/>
                <w:snapToGrid w:val="0"/>
                <w:sz w:val="24"/>
                <w:szCs w:val="24"/>
                <w:lang w:val="en-US" w:eastAsia="zh-CN"/>
              </w:rPr>
              <w:t xml:space="preserve"> </w:t>
            </w:r>
            <w:r>
              <w:rPr>
                <w:rFonts w:hint="eastAsia" w:ascii="仿宋_GB2312"/>
                <w:snapToGrid w:val="0"/>
                <w:sz w:val="24"/>
                <w:szCs w:val="24"/>
              </w:rPr>
              <w:t>完善和发展中国特色社会主义制度、推进国家治理体系和治理能力现代化</w:t>
            </w:r>
            <w:r>
              <w:rPr>
                <w:rFonts w:hint="eastAsia" w:ascii="仿宋_GB2312"/>
                <w:snapToGrid w:val="0"/>
                <w:sz w:val="24"/>
                <w:szCs w:val="24"/>
                <w:lang w:val="en-US" w:eastAsia="zh-CN"/>
              </w:rPr>
              <w:t>；</w:t>
            </w:r>
            <w:r>
              <w:rPr>
                <w:rFonts w:hint="eastAsia" w:ascii="仿宋_GB2312"/>
                <w:snapToGrid w:val="0"/>
                <w:sz w:val="24"/>
                <w:szCs w:val="24"/>
              </w:rPr>
              <w:t>第八章</w:t>
            </w:r>
            <w:r>
              <w:rPr>
                <w:rFonts w:hint="eastAsia" w:ascii="仿宋_GB2312"/>
                <w:snapToGrid w:val="0"/>
                <w:sz w:val="24"/>
                <w:szCs w:val="24"/>
                <w:lang w:val="en-US" w:eastAsia="zh-CN"/>
              </w:rPr>
              <w:t xml:space="preserve"> </w:t>
            </w:r>
            <w:r>
              <w:rPr>
                <w:rFonts w:hint="eastAsia" w:ascii="仿宋_GB2312"/>
                <w:snapToGrid w:val="0"/>
                <w:sz w:val="24"/>
                <w:szCs w:val="24"/>
              </w:rPr>
              <w:t>坚定不移走中国特色社会主义政治发展道路</w:t>
            </w:r>
          </w:p>
          <w:p>
            <w:pPr>
              <w:adjustRightInd w:val="0"/>
              <w:snapToGrid w:val="0"/>
              <w:rPr>
                <w:rFonts w:ascii="仿宋_GB2312"/>
                <w:snapToGrid w:val="0"/>
                <w:sz w:val="24"/>
                <w:szCs w:val="24"/>
              </w:rPr>
            </w:pPr>
            <w:r>
              <w:rPr>
                <w:rFonts w:hint="eastAsia" w:ascii="仿宋_GB2312"/>
                <w:snapToGrid w:val="0"/>
                <w:sz w:val="24"/>
                <w:szCs w:val="24"/>
              </w:rPr>
              <w:t>3.副院长</w:t>
            </w:r>
            <w:r>
              <w:rPr>
                <w:rFonts w:hint="eastAsia" w:ascii="仿宋_GB2312"/>
                <w:snapToGrid w:val="0"/>
                <w:sz w:val="24"/>
                <w:szCs w:val="24"/>
                <w:lang w:val="en-US" w:eastAsia="zh-CN"/>
              </w:rPr>
              <w:t>俞蓉</w:t>
            </w:r>
            <w:r>
              <w:rPr>
                <w:rFonts w:hint="eastAsia" w:ascii="仿宋_GB2312"/>
                <w:snapToGrid w:val="0"/>
                <w:sz w:val="24"/>
                <w:szCs w:val="24"/>
              </w:rPr>
              <w:t>交流发言</w:t>
            </w:r>
          </w:p>
        </w:tc>
        <w:tc>
          <w:tcPr>
            <w:tcW w:w="1260" w:type="dxa"/>
            <w:vAlign w:val="center"/>
          </w:tcPr>
          <w:p>
            <w:pPr>
              <w:adjustRightInd w:val="0"/>
              <w:snapToGrid w:val="0"/>
              <w:jc w:val="center"/>
              <w:rPr>
                <w:rFonts w:hint="eastAsia" w:ascii="仿宋_GB2312"/>
                <w:snapToGrid w:val="0"/>
                <w:sz w:val="24"/>
                <w:szCs w:val="24"/>
              </w:rPr>
            </w:pPr>
          </w:p>
          <w:p>
            <w:pPr>
              <w:adjustRightInd w:val="0"/>
              <w:snapToGrid w:val="0"/>
              <w:jc w:val="center"/>
              <w:rPr>
                <w:rFonts w:hint="eastAsia" w:ascii="仿宋_GB2312"/>
                <w:snapToGrid w:val="0"/>
                <w:sz w:val="24"/>
                <w:szCs w:val="24"/>
              </w:rPr>
            </w:pPr>
          </w:p>
          <w:p>
            <w:pPr>
              <w:adjustRightInd w:val="0"/>
              <w:snapToGrid w:val="0"/>
              <w:jc w:val="center"/>
              <w:rPr>
                <w:rFonts w:ascii="仿宋_GB2312"/>
                <w:snapToGrid w:val="0"/>
                <w:sz w:val="24"/>
                <w:szCs w:val="24"/>
              </w:rPr>
            </w:pPr>
            <w:r>
              <w:rPr>
                <w:rFonts w:hint="eastAsia" w:ascii="仿宋_GB2312"/>
                <w:snapToGrid w:val="0"/>
                <w:sz w:val="24"/>
                <w:szCs w:val="24"/>
              </w:rPr>
              <w:t>集中学习</w:t>
            </w: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3"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6月12日--18日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第一卷 牢固树立“四个意识”，维护党中央权威</w:t>
            </w:r>
          </w:p>
          <w:p>
            <w:pPr>
              <w:adjustRightInd w:val="0"/>
              <w:snapToGrid w:val="0"/>
              <w:rPr>
                <w:rFonts w:ascii="仿宋_GB2312"/>
                <w:snapToGrid w:val="0"/>
                <w:sz w:val="24"/>
                <w:szCs w:val="24"/>
              </w:rPr>
            </w:pPr>
            <w:r>
              <w:rPr>
                <w:rFonts w:hint="eastAsia" w:ascii="仿宋_GB2312"/>
                <w:snapToGrid w:val="0"/>
                <w:sz w:val="24"/>
                <w:szCs w:val="24"/>
              </w:rPr>
              <w:t>2.《习近平新时代中国特色社会主义思想专题摘编》第七章 坚持全面深化改革；第八章推进社会主义民主政治建设，发展社会主义政治文明</w:t>
            </w:r>
          </w:p>
        </w:tc>
        <w:tc>
          <w:tcPr>
            <w:tcW w:w="1260" w:type="dxa"/>
            <w:vAlign w:val="center"/>
          </w:tcPr>
          <w:p>
            <w:pPr>
              <w:adjustRightInd w:val="0"/>
              <w:snapToGrid w:val="0"/>
              <w:jc w:val="both"/>
              <w:rPr>
                <w:rFonts w:ascii="仿宋_GB2312"/>
                <w:snapToGrid w:val="0"/>
                <w:sz w:val="24"/>
                <w:szCs w:val="24"/>
              </w:rPr>
            </w:pPr>
            <w:r>
              <w:rPr>
                <w:rFonts w:hint="eastAsia" w:ascii="仿宋_GB2312"/>
                <w:snapToGrid w:val="0"/>
                <w:sz w:val="24"/>
                <w:szCs w:val="24"/>
              </w:rPr>
              <w:t>专题自学</w:t>
            </w: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0"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6月19日--30日</w:t>
            </w:r>
          </w:p>
        </w:tc>
        <w:tc>
          <w:tcPr>
            <w:tcW w:w="8775" w:type="dxa"/>
            <w:vAlign w:val="center"/>
          </w:tcPr>
          <w:p>
            <w:pPr>
              <w:numPr>
                <w:ilvl w:val="0"/>
                <w:numId w:val="4"/>
              </w:numPr>
              <w:adjustRightInd w:val="0"/>
              <w:snapToGrid w:val="0"/>
              <w:rPr>
                <w:rFonts w:hint="eastAsia" w:ascii="仿宋_GB2312"/>
                <w:snapToGrid w:val="0"/>
                <w:sz w:val="24"/>
                <w:szCs w:val="24"/>
              </w:rPr>
            </w:pPr>
            <w:r>
              <w:rPr>
                <w:rFonts w:hint="eastAsia" w:ascii="仿宋_GB2312"/>
                <w:snapToGrid w:val="0"/>
                <w:sz w:val="24"/>
                <w:szCs w:val="24"/>
              </w:rPr>
              <w:t>《习近平著作选读》 第二卷 推动我国经济高质量发展;推进党的建设新的伟大工程要一以贯之</w:t>
            </w:r>
          </w:p>
          <w:p>
            <w:pPr>
              <w:numPr>
                <w:ilvl w:val="0"/>
                <w:numId w:val="4"/>
              </w:numPr>
              <w:adjustRightInd w:val="0"/>
              <w:snapToGrid w:val="0"/>
              <w:rPr>
                <w:rFonts w:hint="eastAsia" w:ascii="仿宋_GB2312"/>
                <w:snapToGrid w:val="0"/>
                <w:sz w:val="24"/>
                <w:szCs w:val="24"/>
              </w:rPr>
            </w:pPr>
            <w:r>
              <w:rPr>
                <w:rFonts w:hint="eastAsia" w:ascii="仿宋_GB2312"/>
                <w:snapToGrid w:val="0"/>
                <w:sz w:val="24"/>
                <w:szCs w:val="24"/>
              </w:rPr>
              <w:t>《习近平新时代中国特色社会主义思想专题摘编》第九章</w:t>
            </w:r>
            <w:r>
              <w:rPr>
                <w:rFonts w:hint="eastAsia" w:ascii="仿宋_GB2312"/>
                <w:snapToGrid w:val="0"/>
                <w:sz w:val="24"/>
                <w:szCs w:val="24"/>
                <w:lang w:val="en-US" w:eastAsia="zh-CN"/>
              </w:rPr>
              <w:t xml:space="preserve"> </w:t>
            </w:r>
            <w:r>
              <w:rPr>
                <w:rFonts w:hint="eastAsia" w:ascii="仿宋_GB2312"/>
                <w:snapToGrid w:val="0"/>
                <w:sz w:val="24"/>
                <w:szCs w:val="24"/>
              </w:rPr>
              <w:t>全面依法治国关系党执政兴国，关系人民幸福安康，关系党和国家长治久安；第十章</w:t>
            </w:r>
            <w:r>
              <w:rPr>
                <w:rFonts w:hint="eastAsia" w:ascii="仿宋_GB2312"/>
                <w:snapToGrid w:val="0"/>
                <w:sz w:val="24"/>
                <w:szCs w:val="24"/>
                <w:lang w:val="en-US" w:eastAsia="zh-CN"/>
              </w:rPr>
              <w:t xml:space="preserve"> </w:t>
            </w:r>
            <w:r>
              <w:rPr>
                <w:rFonts w:hint="eastAsia" w:ascii="仿宋_GB2312"/>
                <w:snapToGrid w:val="0"/>
                <w:sz w:val="24"/>
                <w:szCs w:val="24"/>
              </w:rPr>
              <w:t>建设具有强大凝聚力和引领力的社会主义意识形态</w:t>
            </w:r>
          </w:p>
          <w:p>
            <w:pPr>
              <w:adjustRightInd w:val="0"/>
              <w:snapToGrid w:val="0"/>
              <w:rPr>
                <w:rFonts w:ascii="仿宋_GB2312"/>
                <w:snapToGrid w:val="0"/>
                <w:sz w:val="24"/>
                <w:szCs w:val="24"/>
              </w:rPr>
            </w:pPr>
            <w:r>
              <w:rPr>
                <w:rFonts w:hint="eastAsia" w:ascii="仿宋_GB2312"/>
                <w:snapToGrid w:val="0"/>
                <w:sz w:val="24"/>
                <w:szCs w:val="24"/>
              </w:rPr>
              <w:t>3.党支部副书记</w:t>
            </w:r>
            <w:r>
              <w:rPr>
                <w:rFonts w:hint="eastAsia" w:ascii="仿宋_GB2312"/>
                <w:snapToGrid w:val="0"/>
                <w:sz w:val="24"/>
                <w:szCs w:val="24"/>
                <w:lang w:val="en-US" w:eastAsia="zh-CN"/>
              </w:rPr>
              <w:t>张永胜</w:t>
            </w:r>
            <w:r>
              <w:rPr>
                <w:rFonts w:hint="eastAsia" w:ascii="仿宋_GB2312"/>
                <w:snapToGrid w:val="0"/>
                <w:sz w:val="24"/>
                <w:szCs w:val="24"/>
              </w:rPr>
              <w:t>交流发言</w:t>
            </w:r>
          </w:p>
        </w:tc>
        <w:tc>
          <w:tcPr>
            <w:tcW w:w="1260" w:type="dxa"/>
            <w:vAlign w:val="center"/>
          </w:tcPr>
          <w:p>
            <w:pPr>
              <w:adjustRightInd w:val="0"/>
              <w:snapToGrid w:val="0"/>
              <w:rPr>
                <w:rFonts w:ascii="仿宋_GB2312"/>
                <w:snapToGrid w:val="0"/>
                <w:sz w:val="24"/>
                <w:szCs w:val="24"/>
              </w:rPr>
            </w:pPr>
          </w:p>
          <w:p>
            <w:pPr>
              <w:adjustRightInd w:val="0"/>
              <w:snapToGrid w:val="0"/>
              <w:rPr>
                <w:rFonts w:hint="eastAsia" w:ascii="仿宋_GB2312"/>
                <w:snapToGrid w:val="0"/>
                <w:sz w:val="24"/>
                <w:szCs w:val="24"/>
              </w:rPr>
            </w:pPr>
          </w:p>
          <w:p>
            <w:pPr>
              <w:adjustRightInd w:val="0"/>
              <w:snapToGrid w:val="0"/>
              <w:rPr>
                <w:rFonts w:hint="eastAsia" w:ascii="仿宋_GB2312"/>
                <w:snapToGrid w:val="0"/>
                <w:sz w:val="24"/>
                <w:szCs w:val="24"/>
              </w:rPr>
            </w:pPr>
          </w:p>
          <w:p>
            <w:pPr>
              <w:adjustRightInd w:val="0"/>
              <w:snapToGrid w:val="0"/>
              <w:rPr>
                <w:rFonts w:ascii="仿宋_GB2312"/>
                <w:snapToGrid w:val="0"/>
                <w:sz w:val="24"/>
                <w:szCs w:val="24"/>
              </w:rPr>
            </w:pPr>
            <w:r>
              <w:rPr>
                <w:rFonts w:hint="eastAsia" w:ascii="仿宋_GB2312"/>
                <w:snapToGrid w:val="0"/>
                <w:sz w:val="24"/>
                <w:szCs w:val="24"/>
              </w:rPr>
              <w:t>集中学习</w:t>
            </w:r>
          </w:p>
          <w:p>
            <w:pPr>
              <w:adjustRightInd w:val="0"/>
              <w:snapToGrid w:val="0"/>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3" w:hRule="atLeast"/>
        </w:trPr>
        <w:tc>
          <w:tcPr>
            <w:tcW w:w="1024" w:type="dxa"/>
            <w:vMerge w:val="restart"/>
            <w:vAlign w:val="center"/>
          </w:tcPr>
          <w:p>
            <w:pPr>
              <w:adjustRightInd w:val="0"/>
              <w:snapToGrid w:val="0"/>
              <w:jc w:val="center"/>
              <w:rPr>
                <w:rFonts w:ascii="仿宋_GB2312"/>
                <w:snapToGrid w:val="0"/>
                <w:sz w:val="24"/>
                <w:szCs w:val="24"/>
              </w:rPr>
            </w:pPr>
            <w:r>
              <w:rPr>
                <w:rFonts w:hint="eastAsia" w:ascii="仿宋_GB2312"/>
                <w:snapToGrid w:val="0"/>
                <w:sz w:val="24"/>
                <w:szCs w:val="24"/>
                <w:lang w:val="en-US" w:eastAsia="zh-CN"/>
              </w:rPr>
              <w:t>七</w:t>
            </w:r>
            <w:r>
              <w:rPr>
                <w:rFonts w:hint="eastAsia" w:ascii="仿宋_GB2312"/>
                <w:snapToGrid w:val="0"/>
                <w:sz w:val="24"/>
                <w:szCs w:val="24"/>
              </w:rPr>
              <w:t>月</w:t>
            </w: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7月1日--9日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第二卷 中国开放的大门只会越开越大</w:t>
            </w:r>
            <w:r>
              <w:rPr>
                <w:rFonts w:hint="eastAsia" w:ascii="仿宋_GB2312"/>
                <w:snapToGrid w:val="0"/>
                <w:sz w:val="24"/>
                <w:szCs w:val="24"/>
                <w:lang w:val="en-US" w:eastAsia="zh-CN"/>
              </w:rPr>
              <w:t>；</w:t>
            </w:r>
            <w:r>
              <w:rPr>
                <w:rFonts w:hint="eastAsia" w:ascii="仿宋_GB2312"/>
                <w:snapToGrid w:val="0"/>
                <w:sz w:val="24"/>
                <w:szCs w:val="24"/>
              </w:rPr>
              <w:t>新时代党的建设和党的组织路线</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2.《习近平新时代中国特色社会主义思想专题摘编》第九章 坚持全面依法治国</w:t>
            </w:r>
          </w:p>
          <w:p>
            <w:pPr>
              <w:adjustRightInd w:val="0"/>
              <w:snapToGrid w:val="0"/>
              <w:rPr>
                <w:rFonts w:hint="default" w:ascii="仿宋_GB2312" w:eastAsia="仿宋_GB2312"/>
                <w:snapToGrid w:val="0"/>
                <w:sz w:val="24"/>
                <w:szCs w:val="24"/>
                <w:lang w:val="en-US" w:eastAsia="zh-CN"/>
              </w:rPr>
            </w:pPr>
            <w:r>
              <w:rPr>
                <w:rFonts w:hint="eastAsia" w:ascii="仿宋_GB2312"/>
                <w:snapToGrid w:val="0"/>
                <w:sz w:val="24"/>
                <w:szCs w:val="24"/>
                <w:lang w:val="en-US" w:eastAsia="zh-CN"/>
              </w:rPr>
              <w:t>3.习近平在中央党校建校 90 周年庆祝大会暨2023年春季学期开学典礼上的讲话</w:t>
            </w:r>
          </w:p>
        </w:tc>
        <w:tc>
          <w:tcPr>
            <w:tcW w:w="1260" w:type="dxa"/>
          </w:tcPr>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ascii="仿宋_GB2312"/>
                <w:snapToGrid w:val="0"/>
                <w:sz w:val="24"/>
                <w:szCs w:val="24"/>
              </w:rPr>
            </w:pPr>
          </w:p>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主题党日</w:t>
            </w: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6"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7月10日--16日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第二卷 增强推进党的政治建设的自觉性和坚定性;培养德智体美劳全面发展的社会主义建设者和接班人；发扬斗争精神，增强斗争本领</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第十一章</w:t>
            </w:r>
            <w:r>
              <w:rPr>
                <w:rFonts w:hint="eastAsia" w:ascii="仿宋_GB2312"/>
                <w:snapToGrid w:val="0"/>
                <w:sz w:val="24"/>
                <w:szCs w:val="24"/>
                <w:lang w:val="en-US" w:eastAsia="zh-CN"/>
              </w:rPr>
              <w:t xml:space="preserve"> </w:t>
            </w:r>
            <w:r>
              <w:rPr>
                <w:rFonts w:hint="eastAsia" w:ascii="仿宋_GB2312"/>
                <w:snapToGrid w:val="0"/>
                <w:sz w:val="24"/>
                <w:szCs w:val="24"/>
              </w:rPr>
              <w:t>就业是最基本的民生；第十二章坚持人与自然和谐共生</w:t>
            </w:r>
          </w:p>
          <w:p>
            <w:pPr>
              <w:adjustRightInd w:val="0"/>
              <w:snapToGrid w:val="0"/>
              <w:rPr>
                <w:rFonts w:ascii="仿宋_GB2312"/>
                <w:snapToGrid w:val="0"/>
                <w:sz w:val="24"/>
                <w:szCs w:val="24"/>
              </w:rPr>
            </w:pPr>
            <w:r>
              <w:rPr>
                <w:rFonts w:hint="eastAsia" w:ascii="仿宋_GB2312"/>
                <w:snapToGrid w:val="0"/>
                <w:sz w:val="24"/>
                <w:szCs w:val="24"/>
              </w:rPr>
              <w:t>3.党支部书记、院长</w:t>
            </w:r>
            <w:r>
              <w:rPr>
                <w:rFonts w:hint="eastAsia" w:ascii="仿宋_GB2312"/>
                <w:snapToGrid w:val="0"/>
                <w:sz w:val="24"/>
                <w:szCs w:val="24"/>
                <w:lang w:val="en-US" w:eastAsia="zh-CN"/>
              </w:rPr>
              <w:t>张祥</w:t>
            </w:r>
            <w:r>
              <w:rPr>
                <w:rFonts w:hint="eastAsia" w:ascii="仿宋_GB2312"/>
                <w:snapToGrid w:val="0"/>
                <w:sz w:val="24"/>
                <w:szCs w:val="24"/>
              </w:rPr>
              <w:t>交流发言</w:t>
            </w:r>
          </w:p>
        </w:tc>
        <w:tc>
          <w:tcPr>
            <w:tcW w:w="1260" w:type="dxa"/>
            <w:vAlign w:val="center"/>
          </w:tcPr>
          <w:p>
            <w:pPr>
              <w:adjustRightInd w:val="0"/>
              <w:snapToGrid w:val="0"/>
              <w:jc w:val="center"/>
              <w:rPr>
                <w:rFonts w:ascii="仿宋_GB2312"/>
                <w:snapToGrid w:val="0"/>
                <w:sz w:val="24"/>
                <w:szCs w:val="24"/>
              </w:rPr>
            </w:pPr>
          </w:p>
          <w:p>
            <w:pPr>
              <w:adjustRightInd w:val="0"/>
              <w:snapToGrid w:val="0"/>
              <w:rPr>
                <w:rFonts w:hint="eastAsia" w:ascii="仿宋_GB2312"/>
                <w:snapToGrid w:val="0"/>
                <w:sz w:val="24"/>
                <w:szCs w:val="24"/>
              </w:rPr>
            </w:pPr>
          </w:p>
          <w:p>
            <w:pPr>
              <w:adjustRightInd w:val="0"/>
              <w:snapToGrid w:val="0"/>
              <w:rPr>
                <w:rFonts w:hint="eastAsia" w:ascii="仿宋_GB2312"/>
                <w:snapToGrid w:val="0"/>
                <w:sz w:val="24"/>
                <w:szCs w:val="24"/>
              </w:rPr>
            </w:pPr>
          </w:p>
          <w:p>
            <w:pPr>
              <w:adjustRightInd w:val="0"/>
              <w:snapToGrid w:val="0"/>
              <w:rPr>
                <w:rFonts w:ascii="仿宋_GB2312"/>
                <w:snapToGrid w:val="0"/>
                <w:sz w:val="24"/>
                <w:szCs w:val="24"/>
              </w:rPr>
            </w:pPr>
            <w:r>
              <w:rPr>
                <w:rFonts w:hint="eastAsia" w:ascii="仿宋_GB2312"/>
                <w:snapToGrid w:val="0"/>
                <w:sz w:val="24"/>
                <w:szCs w:val="24"/>
              </w:rPr>
              <w:t>集中学习</w:t>
            </w:r>
          </w:p>
          <w:p>
            <w:pPr>
              <w:adjustRightInd w:val="0"/>
              <w:snapToGrid w:val="0"/>
              <w:rPr>
                <w:rFonts w:ascii="仿宋_GB2312"/>
                <w:snapToGrid w:val="0"/>
                <w:sz w:val="24"/>
                <w:szCs w:val="24"/>
              </w:rPr>
            </w:pPr>
          </w:p>
          <w:p>
            <w:pPr>
              <w:adjustRightInd w:val="0"/>
              <w:snapToGrid w:val="0"/>
              <w:rPr>
                <w:rFonts w:ascii="仿宋_GB2312"/>
                <w:snapToGrid w:val="0"/>
                <w:sz w:val="24"/>
                <w:szCs w:val="24"/>
              </w:rPr>
            </w:pPr>
          </w:p>
          <w:p>
            <w:pPr>
              <w:adjustRightInd w:val="0"/>
              <w:snapToGrid w:val="0"/>
              <w:jc w:val="center"/>
              <w:rPr>
                <w:rFonts w:ascii="仿宋_GB2312"/>
                <w:snapToGrid w:val="0"/>
                <w:sz w:val="24"/>
                <w:szCs w:val="24"/>
              </w:rPr>
            </w:pP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24" w:type="dxa"/>
            <w:vMerge w:val="continue"/>
            <w:tcBorders/>
            <w:vAlign w:val="center"/>
          </w:tcPr>
          <w:p>
            <w:pPr>
              <w:adjustRightInd w:val="0"/>
              <w:snapToGrid w:val="0"/>
              <w:jc w:val="center"/>
              <w:rPr>
                <w:rFonts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7月17日--23日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第二卷 为实现民族伟大复兴、推进祖国和平统一而共同奋斗</w:t>
            </w:r>
            <w:r>
              <w:rPr>
                <w:rFonts w:hint="eastAsia" w:ascii="仿宋_GB2312"/>
                <w:snapToGrid w:val="0"/>
                <w:sz w:val="24"/>
                <w:szCs w:val="24"/>
                <w:lang w:val="en-US" w:eastAsia="zh-CN"/>
              </w:rPr>
              <w:t>；</w:t>
            </w:r>
            <w:r>
              <w:rPr>
                <w:rFonts w:hint="eastAsia" w:ascii="仿宋_GB2312"/>
                <w:snapToGrid w:val="0"/>
                <w:sz w:val="24"/>
                <w:szCs w:val="24"/>
              </w:rPr>
              <w:t>不忘初心，牢记使命</w:t>
            </w:r>
          </w:p>
          <w:p>
            <w:pPr>
              <w:adjustRightInd w:val="0"/>
              <w:snapToGrid w:val="0"/>
              <w:rPr>
                <w:rFonts w:hint="eastAsia" w:ascii="仿宋_GB2312"/>
                <w:snapToGrid w:val="0"/>
                <w:sz w:val="24"/>
                <w:szCs w:val="24"/>
              </w:rPr>
            </w:pPr>
            <w:r>
              <w:rPr>
                <w:rFonts w:hint="eastAsia" w:ascii="仿宋_GB2312"/>
                <w:snapToGrid w:val="0"/>
                <w:sz w:val="24"/>
                <w:szCs w:val="24"/>
              </w:rPr>
              <w:t xml:space="preserve">2.《习近平新时代中国特色社会主义思想专题摘编》第十二章 生态文明建设是关系中华民族永续发展的根本大计 </w:t>
            </w:r>
          </w:p>
          <w:p>
            <w:pPr>
              <w:adjustRightInd w:val="0"/>
              <w:snapToGrid w:val="0"/>
              <w:rPr>
                <w:rFonts w:hint="default" w:ascii="仿宋_GB2312" w:eastAsia="仿宋_GB2312"/>
                <w:snapToGrid w:val="0"/>
                <w:sz w:val="24"/>
                <w:szCs w:val="24"/>
                <w:lang w:val="en-US" w:eastAsia="zh-CN"/>
              </w:rPr>
            </w:pPr>
            <w:r>
              <w:rPr>
                <w:rFonts w:hint="eastAsia" w:ascii="仿宋_GB2312"/>
                <w:snapToGrid w:val="0"/>
                <w:sz w:val="24"/>
                <w:szCs w:val="24"/>
                <w:lang w:val="en-US" w:eastAsia="zh-CN"/>
              </w:rPr>
              <w:t>3.习近平总书记2018 年9 月10 日在全国教育大会上的重要讲话</w:t>
            </w:r>
          </w:p>
        </w:tc>
        <w:tc>
          <w:tcPr>
            <w:tcW w:w="1260" w:type="dxa"/>
            <w:vAlign w:val="center"/>
          </w:tcPr>
          <w:p>
            <w:pPr>
              <w:adjustRightInd w:val="0"/>
              <w:snapToGrid w:val="0"/>
              <w:jc w:val="both"/>
              <w:rPr>
                <w:rFonts w:ascii="仿宋_GB2312"/>
                <w:snapToGrid w:val="0"/>
                <w:sz w:val="24"/>
                <w:szCs w:val="24"/>
              </w:rPr>
            </w:pPr>
            <w:r>
              <w:rPr>
                <w:rFonts w:hint="eastAsia" w:ascii="仿宋_GB2312"/>
                <w:snapToGrid w:val="0"/>
                <w:sz w:val="24"/>
                <w:szCs w:val="24"/>
              </w:rPr>
              <w:t>专题自学</w:t>
            </w:r>
          </w:p>
        </w:tc>
        <w:tc>
          <w:tcPr>
            <w:tcW w:w="1665" w:type="dxa"/>
            <w:vAlign w:val="center"/>
          </w:tcPr>
          <w:p>
            <w:pPr>
              <w:adjustRightInd w:val="0"/>
              <w:snapToGrid w:val="0"/>
              <w:rPr>
                <w:rFonts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2" w:hRule="atLeast"/>
        </w:trPr>
        <w:tc>
          <w:tcPr>
            <w:tcW w:w="1024" w:type="dxa"/>
            <w:vMerge w:val="continue"/>
            <w:tcBorders/>
            <w:vAlign w:val="center"/>
          </w:tcPr>
          <w:p>
            <w:pPr>
              <w:adjustRightInd w:val="0"/>
              <w:snapToGrid w:val="0"/>
              <w:jc w:val="center"/>
              <w:rPr>
                <w:rFonts w:hint="eastAsia"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7月24日--31日</w:t>
            </w:r>
          </w:p>
        </w:tc>
        <w:tc>
          <w:tcPr>
            <w:tcW w:w="8775" w:type="dxa"/>
            <w:vAlign w:val="center"/>
          </w:tcPr>
          <w:p>
            <w:pPr>
              <w:numPr>
                <w:ilvl w:val="0"/>
                <w:numId w:val="5"/>
              </w:numPr>
              <w:adjustRightInd w:val="0"/>
              <w:snapToGrid w:val="0"/>
              <w:rPr>
                <w:rFonts w:hint="eastAsia" w:ascii="仿宋_GB2312"/>
                <w:snapToGrid w:val="0"/>
                <w:sz w:val="24"/>
                <w:szCs w:val="24"/>
              </w:rPr>
            </w:pPr>
            <w:r>
              <w:rPr>
                <w:rFonts w:hint="eastAsia" w:ascii="仿宋_GB2312"/>
                <w:snapToGrid w:val="0"/>
                <w:sz w:val="24"/>
                <w:szCs w:val="24"/>
              </w:rPr>
              <w:t>《习近平著作选读》 第二卷 关于构建新发展格局</w:t>
            </w:r>
          </w:p>
          <w:p>
            <w:pPr>
              <w:numPr>
                <w:ilvl w:val="0"/>
                <w:numId w:val="5"/>
              </w:numPr>
              <w:adjustRightInd w:val="0"/>
              <w:snapToGrid w:val="0"/>
              <w:rPr>
                <w:rFonts w:hint="eastAsia" w:ascii="仿宋_GB2312"/>
                <w:snapToGrid w:val="0"/>
                <w:sz w:val="24"/>
                <w:szCs w:val="24"/>
              </w:rPr>
            </w:pPr>
            <w:r>
              <w:rPr>
                <w:rFonts w:hint="eastAsia" w:ascii="仿宋_GB2312"/>
                <w:snapToGrid w:val="0"/>
                <w:sz w:val="24"/>
                <w:szCs w:val="24"/>
              </w:rPr>
              <w:t>《习近平新时代中国特色社会主义思想专题摘编》第十三章</w:t>
            </w:r>
            <w:r>
              <w:rPr>
                <w:rFonts w:hint="eastAsia" w:ascii="仿宋_GB2312"/>
                <w:snapToGrid w:val="0"/>
                <w:sz w:val="24"/>
                <w:szCs w:val="24"/>
                <w:lang w:val="en-US" w:eastAsia="zh-CN"/>
              </w:rPr>
              <w:t xml:space="preserve"> </w:t>
            </w:r>
            <w:r>
              <w:rPr>
                <w:rFonts w:hint="eastAsia" w:ascii="仿宋_GB2312"/>
                <w:snapToGrid w:val="0"/>
                <w:sz w:val="24"/>
                <w:szCs w:val="24"/>
              </w:rPr>
              <w:t xml:space="preserve">坚定不移贯彻总体国家安全观 </w:t>
            </w:r>
          </w:p>
          <w:p>
            <w:pPr>
              <w:adjustRightInd w:val="0"/>
              <w:snapToGrid w:val="0"/>
              <w:rPr>
                <w:rFonts w:hint="eastAsia" w:ascii="仿宋_GB2312"/>
                <w:snapToGrid w:val="0"/>
                <w:sz w:val="24"/>
                <w:szCs w:val="24"/>
              </w:rPr>
            </w:pPr>
            <w:r>
              <w:rPr>
                <w:rFonts w:hint="eastAsia" w:ascii="仿宋_GB2312"/>
                <w:snapToGrid w:val="0"/>
                <w:sz w:val="24"/>
                <w:szCs w:val="24"/>
              </w:rPr>
              <w:t>3.副院长</w:t>
            </w:r>
            <w:r>
              <w:rPr>
                <w:rFonts w:hint="eastAsia" w:ascii="仿宋_GB2312"/>
                <w:snapToGrid w:val="0"/>
                <w:sz w:val="24"/>
                <w:szCs w:val="24"/>
                <w:lang w:val="en-US" w:eastAsia="zh-CN"/>
              </w:rPr>
              <w:t>严文荣</w:t>
            </w:r>
            <w:r>
              <w:rPr>
                <w:rFonts w:hint="eastAsia" w:ascii="仿宋_GB2312"/>
                <w:snapToGrid w:val="0"/>
                <w:sz w:val="24"/>
                <w:szCs w:val="24"/>
              </w:rPr>
              <w:t>交流发言</w:t>
            </w:r>
          </w:p>
        </w:tc>
        <w:tc>
          <w:tcPr>
            <w:tcW w:w="1260" w:type="dxa"/>
            <w:vAlign w:val="center"/>
          </w:tcPr>
          <w:p>
            <w:pPr>
              <w:adjustRightInd w:val="0"/>
              <w:snapToGrid w:val="0"/>
              <w:rPr>
                <w:rFonts w:ascii="仿宋_GB2312"/>
                <w:snapToGrid w:val="0"/>
                <w:sz w:val="24"/>
                <w:szCs w:val="24"/>
              </w:rPr>
            </w:pPr>
            <w:r>
              <w:rPr>
                <w:rFonts w:hint="eastAsia" w:ascii="仿宋_GB2312"/>
                <w:snapToGrid w:val="0"/>
                <w:sz w:val="24"/>
                <w:szCs w:val="24"/>
              </w:rPr>
              <w:t>集中学习</w:t>
            </w:r>
          </w:p>
          <w:p>
            <w:pPr>
              <w:adjustRightInd w:val="0"/>
              <w:snapToGrid w:val="0"/>
              <w:jc w:val="center"/>
              <w:rPr>
                <w:rFonts w:hint="eastAsia" w:ascii="仿宋_GB2312"/>
                <w:snapToGrid w:val="0"/>
                <w:sz w:val="24"/>
                <w:szCs w:val="24"/>
              </w:rPr>
            </w:pP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24" w:type="dxa"/>
            <w:vMerge w:val="restart"/>
            <w:vAlign w:val="center"/>
          </w:tcPr>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八月</w:t>
            </w: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8月1日--6日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第二卷 中华民族共同体意识是民族团结之本；全面贯彻新时代人才工作新理念新战略新举措</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2.《习近平新时代中国特色社会主义思想专题摘编》第十三章 坚决维护国家安全和社会稳定</w:t>
            </w:r>
          </w:p>
          <w:p>
            <w:pPr>
              <w:adjustRightInd w:val="0"/>
              <w:snapToGrid w:val="0"/>
              <w:rPr>
                <w:rFonts w:hint="default" w:ascii="仿宋_GB2312" w:eastAsia="仿宋_GB2312"/>
                <w:snapToGrid w:val="0"/>
                <w:sz w:val="24"/>
                <w:szCs w:val="24"/>
                <w:lang w:val="en-US" w:eastAsia="zh-CN"/>
              </w:rPr>
            </w:pPr>
            <w:r>
              <w:rPr>
                <w:rFonts w:hint="eastAsia" w:ascii="仿宋_GB2312"/>
                <w:snapToGrid w:val="0"/>
                <w:sz w:val="24"/>
                <w:szCs w:val="24"/>
                <w:lang w:val="en-US" w:eastAsia="zh-CN"/>
              </w:rPr>
              <w:t>3.习近平在中共中央政治局第三次集体学习对切实加强基础研究的讲话</w:t>
            </w:r>
          </w:p>
        </w:tc>
        <w:tc>
          <w:tcPr>
            <w:tcW w:w="1260" w:type="dxa"/>
            <w:vAlign w:val="center"/>
          </w:tcPr>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主题党日</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24" w:type="dxa"/>
            <w:vMerge w:val="continue"/>
            <w:tcBorders/>
            <w:vAlign w:val="center"/>
          </w:tcPr>
          <w:p>
            <w:pPr>
              <w:adjustRightInd w:val="0"/>
              <w:snapToGrid w:val="0"/>
              <w:jc w:val="center"/>
              <w:rPr>
                <w:rFonts w:hint="eastAsia"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8月7日--13日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1.《习近平著作选读》第二卷 全面从严治党探索出依靠党的自我革命跳出历史周期率的成功路径</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w:t>
            </w:r>
            <w:r>
              <w:rPr>
                <w:rFonts w:hint="eastAsia" w:ascii="仿宋_GB2312"/>
                <w:snapToGrid w:val="0"/>
                <w:sz w:val="24"/>
                <w:szCs w:val="24"/>
                <w:lang w:val="en-US" w:eastAsia="zh-CN"/>
              </w:rPr>
              <w:t xml:space="preserve"> </w:t>
            </w:r>
            <w:r>
              <w:rPr>
                <w:rFonts w:hint="eastAsia" w:ascii="仿宋_GB2312"/>
                <w:snapToGrid w:val="0"/>
                <w:sz w:val="24"/>
                <w:szCs w:val="24"/>
              </w:rPr>
              <w:t>第十七章</w:t>
            </w:r>
            <w:r>
              <w:rPr>
                <w:rFonts w:hint="eastAsia" w:ascii="仿宋_GB2312"/>
                <w:snapToGrid w:val="0"/>
                <w:sz w:val="24"/>
                <w:szCs w:val="24"/>
                <w:lang w:val="en-US" w:eastAsia="zh-CN"/>
              </w:rPr>
              <w:t xml:space="preserve"> </w:t>
            </w:r>
            <w:r>
              <w:rPr>
                <w:rFonts w:hint="eastAsia" w:ascii="仿宋_GB2312"/>
                <w:snapToGrid w:val="0"/>
                <w:sz w:val="24"/>
                <w:szCs w:val="24"/>
              </w:rPr>
              <w:t>把党的政治建设摆在首位；第十八章 坚持不懈用习近平新时代中国特色社会主义思想武装头脑、指导实践、推动工作</w:t>
            </w:r>
          </w:p>
          <w:p>
            <w:pPr>
              <w:adjustRightInd w:val="0"/>
              <w:snapToGrid w:val="0"/>
              <w:rPr>
                <w:rFonts w:hint="eastAsia" w:ascii="仿宋_GB2312"/>
                <w:snapToGrid w:val="0"/>
                <w:sz w:val="24"/>
                <w:szCs w:val="24"/>
              </w:rPr>
            </w:pPr>
            <w:r>
              <w:rPr>
                <w:rFonts w:hint="eastAsia" w:ascii="仿宋_GB2312"/>
                <w:snapToGrid w:val="0"/>
                <w:sz w:val="24"/>
                <w:szCs w:val="24"/>
              </w:rPr>
              <w:t>3.副院长</w:t>
            </w:r>
            <w:r>
              <w:rPr>
                <w:rFonts w:hint="eastAsia" w:ascii="仿宋_GB2312"/>
                <w:snapToGrid w:val="0"/>
                <w:sz w:val="24"/>
                <w:szCs w:val="24"/>
                <w:lang w:val="en-US" w:eastAsia="zh-CN"/>
              </w:rPr>
              <w:t>俞蓉</w:t>
            </w:r>
            <w:r>
              <w:rPr>
                <w:rFonts w:hint="eastAsia" w:ascii="仿宋_GB2312"/>
                <w:snapToGrid w:val="0"/>
                <w:sz w:val="24"/>
                <w:szCs w:val="24"/>
              </w:rPr>
              <w:t>交流发言</w:t>
            </w:r>
          </w:p>
        </w:tc>
        <w:tc>
          <w:tcPr>
            <w:tcW w:w="1260" w:type="dxa"/>
            <w:vAlign w:val="center"/>
          </w:tcPr>
          <w:p>
            <w:pPr>
              <w:adjustRightInd w:val="0"/>
              <w:snapToGrid w:val="0"/>
              <w:rPr>
                <w:rFonts w:ascii="仿宋_GB2312"/>
                <w:snapToGrid w:val="0"/>
                <w:sz w:val="24"/>
                <w:szCs w:val="24"/>
              </w:rPr>
            </w:pPr>
            <w:r>
              <w:rPr>
                <w:rFonts w:hint="eastAsia" w:ascii="仿宋_GB2312"/>
                <w:snapToGrid w:val="0"/>
                <w:sz w:val="24"/>
                <w:szCs w:val="24"/>
              </w:rPr>
              <w:t>集中学习</w:t>
            </w:r>
          </w:p>
          <w:p>
            <w:pPr>
              <w:adjustRightInd w:val="0"/>
              <w:snapToGrid w:val="0"/>
              <w:jc w:val="center"/>
              <w:rPr>
                <w:rFonts w:hint="eastAsia" w:ascii="仿宋_GB2312"/>
                <w:snapToGrid w:val="0"/>
                <w:sz w:val="24"/>
                <w:szCs w:val="24"/>
              </w:rPr>
            </w:pP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24" w:type="dxa"/>
            <w:vMerge w:val="continue"/>
            <w:tcBorders/>
            <w:vAlign w:val="center"/>
          </w:tcPr>
          <w:p>
            <w:pPr>
              <w:adjustRightInd w:val="0"/>
              <w:snapToGrid w:val="0"/>
              <w:jc w:val="center"/>
              <w:rPr>
                <w:rFonts w:hint="eastAsia" w:ascii="仿宋_GB2312"/>
                <w:snapToGrid w:val="0"/>
                <w:sz w:val="24"/>
                <w:szCs w:val="24"/>
              </w:rPr>
            </w:pPr>
          </w:p>
        </w:tc>
        <w:tc>
          <w:tcPr>
            <w:tcW w:w="1275"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lang w:val="en-US" w:eastAsia="zh-CN"/>
              </w:rPr>
              <w:t>8月14日--20日</w:t>
            </w:r>
          </w:p>
        </w:tc>
        <w:tc>
          <w:tcPr>
            <w:tcW w:w="877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1.《习近平著作选读》 第二卷</w:t>
            </w:r>
            <w:r>
              <w:rPr>
                <w:rFonts w:hint="eastAsia" w:ascii="仿宋_GB2312"/>
                <w:snapToGrid w:val="0"/>
                <w:sz w:val="24"/>
                <w:szCs w:val="24"/>
                <w:lang w:val="en-US" w:eastAsia="zh-CN"/>
              </w:rPr>
              <w:t xml:space="preserve"> </w:t>
            </w:r>
            <w:r>
              <w:rPr>
                <w:rFonts w:hint="eastAsia" w:ascii="仿宋_GB2312"/>
                <w:snapToGrid w:val="0"/>
                <w:sz w:val="24"/>
                <w:szCs w:val="24"/>
              </w:rPr>
              <w:t>全面推进中国特色社会主义法治体系建设；中华民族共同体意识是民族团结之本</w:t>
            </w:r>
          </w:p>
          <w:p>
            <w:pPr>
              <w:adjustRightInd w:val="0"/>
              <w:snapToGrid w:val="0"/>
              <w:rPr>
                <w:rFonts w:hint="eastAsia" w:ascii="仿宋_GB2312"/>
                <w:snapToGrid w:val="0"/>
                <w:sz w:val="24"/>
                <w:szCs w:val="24"/>
              </w:rPr>
            </w:pPr>
            <w:r>
              <w:rPr>
                <w:rFonts w:hint="eastAsia" w:ascii="仿宋_GB2312"/>
                <w:snapToGrid w:val="0"/>
                <w:sz w:val="24"/>
                <w:szCs w:val="24"/>
              </w:rPr>
              <w:t>2.《习近平新时代中国特色社会主义思想专题摘编》第十七章 以自我革命精神推进全面从严治党；</w:t>
            </w:r>
          </w:p>
          <w:p>
            <w:pPr>
              <w:adjustRightInd w:val="0"/>
              <w:snapToGrid w:val="0"/>
              <w:rPr>
                <w:rFonts w:hint="default" w:ascii="仿宋_GB2312" w:eastAsia="仿宋_GB2312"/>
                <w:snapToGrid w:val="0"/>
                <w:sz w:val="24"/>
                <w:szCs w:val="24"/>
                <w:lang w:val="en-US" w:eastAsia="zh-CN"/>
              </w:rPr>
            </w:pPr>
            <w:r>
              <w:rPr>
                <w:rFonts w:hint="eastAsia" w:ascii="仿宋_GB2312"/>
                <w:snapToGrid w:val="0"/>
                <w:sz w:val="24"/>
                <w:szCs w:val="24"/>
                <w:lang w:val="en-US" w:eastAsia="zh-CN"/>
              </w:rPr>
              <w:t>3.</w:t>
            </w:r>
            <w:r>
              <w:rPr>
                <w:rFonts w:hint="eastAsia" w:ascii="仿宋_GB2312"/>
                <w:snapToGrid w:val="0"/>
                <w:sz w:val="24"/>
                <w:szCs w:val="24"/>
              </w:rPr>
              <w:t>党支部书记</w:t>
            </w:r>
            <w:r>
              <w:rPr>
                <w:rFonts w:hint="eastAsia" w:ascii="仿宋_GB2312"/>
                <w:snapToGrid w:val="0"/>
                <w:sz w:val="24"/>
                <w:szCs w:val="24"/>
                <w:lang w:eastAsia="zh-CN"/>
              </w:rPr>
              <w:t>、</w:t>
            </w:r>
            <w:r>
              <w:rPr>
                <w:rFonts w:hint="eastAsia" w:ascii="仿宋_GB2312"/>
                <w:snapToGrid w:val="0"/>
                <w:sz w:val="24"/>
                <w:szCs w:val="24"/>
                <w:lang w:val="en-US" w:eastAsia="zh-CN"/>
              </w:rPr>
              <w:t>院长张祥讲党课</w:t>
            </w:r>
          </w:p>
        </w:tc>
        <w:tc>
          <w:tcPr>
            <w:tcW w:w="1260" w:type="dxa"/>
            <w:vAlign w:val="center"/>
          </w:tcPr>
          <w:p>
            <w:pPr>
              <w:adjustRightInd w:val="0"/>
              <w:snapToGrid w:val="0"/>
              <w:jc w:val="center"/>
              <w:rPr>
                <w:rFonts w:hint="default" w:ascii="仿宋_GB2312" w:eastAsia="仿宋_GB2312"/>
                <w:snapToGrid w:val="0"/>
                <w:sz w:val="24"/>
                <w:szCs w:val="24"/>
                <w:lang w:val="en-US" w:eastAsia="zh-CN"/>
              </w:rPr>
            </w:pPr>
            <w:r>
              <w:rPr>
                <w:rFonts w:hint="eastAsia" w:ascii="仿宋_GB2312"/>
                <w:snapToGrid w:val="0"/>
                <w:sz w:val="24"/>
                <w:szCs w:val="24"/>
                <w:lang w:val="en-US" w:eastAsia="zh-CN"/>
              </w:rPr>
              <w:t>专题党课</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024" w:type="dxa"/>
            <w:vMerge w:val="continue"/>
            <w:tcBorders/>
            <w:vAlign w:val="center"/>
          </w:tcPr>
          <w:p>
            <w:pPr>
              <w:adjustRightInd w:val="0"/>
              <w:snapToGrid w:val="0"/>
              <w:jc w:val="center"/>
              <w:rPr>
                <w:rFonts w:hint="eastAsia" w:ascii="仿宋_GB2312"/>
                <w:snapToGrid w:val="0"/>
                <w:sz w:val="24"/>
                <w:szCs w:val="24"/>
              </w:rPr>
            </w:pPr>
          </w:p>
        </w:tc>
        <w:tc>
          <w:tcPr>
            <w:tcW w:w="1275" w:type="dxa"/>
            <w:vAlign w:val="center"/>
          </w:tcPr>
          <w:p>
            <w:pPr>
              <w:adjustRightInd w:val="0"/>
              <w:snapToGrid w:val="0"/>
              <w:rPr>
                <w:rFonts w:hint="eastAsia" w:ascii="仿宋_GB2312"/>
                <w:snapToGrid w:val="0"/>
                <w:sz w:val="24"/>
                <w:szCs w:val="24"/>
              </w:rPr>
            </w:pPr>
            <w:r>
              <w:rPr>
                <w:rFonts w:hint="eastAsia" w:ascii="仿宋_GB2312"/>
                <w:snapToGrid w:val="0"/>
                <w:sz w:val="24"/>
                <w:szCs w:val="24"/>
                <w:lang w:val="en-US" w:eastAsia="zh-CN"/>
              </w:rPr>
              <w:t>8月21日--31日</w:t>
            </w:r>
          </w:p>
        </w:tc>
        <w:tc>
          <w:tcPr>
            <w:tcW w:w="8775" w:type="dxa"/>
            <w:vAlign w:val="center"/>
          </w:tcPr>
          <w:p>
            <w:pPr>
              <w:numPr>
                <w:ilvl w:val="0"/>
                <w:numId w:val="6"/>
              </w:numPr>
              <w:adjustRightInd w:val="0"/>
              <w:snapToGrid w:val="0"/>
              <w:rPr>
                <w:rFonts w:hint="eastAsia" w:ascii="仿宋_GB2312"/>
                <w:snapToGrid w:val="0"/>
                <w:sz w:val="24"/>
                <w:szCs w:val="24"/>
              </w:rPr>
            </w:pPr>
            <w:r>
              <w:rPr>
                <w:rFonts w:hint="eastAsia" w:ascii="仿宋_GB2312"/>
                <w:snapToGrid w:val="0"/>
                <w:sz w:val="24"/>
                <w:szCs w:val="24"/>
              </w:rPr>
              <w:t>习近平总书记在中共中央政治局2022 年民主生活会上的讲话</w:t>
            </w:r>
          </w:p>
          <w:p>
            <w:pPr>
              <w:numPr>
                <w:ilvl w:val="0"/>
                <w:numId w:val="6"/>
              </w:numPr>
              <w:adjustRightInd w:val="0"/>
              <w:snapToGrid w:val="0"/>
              <w:ind w:left="0" w:leftChars="0" w:firstLine="0" w:firstLineChars="0"/>
              <w:rPr>
                <w:rFonts w:hint="eastAsia" w:ascii="仿宋_GB2312"/>
                <w:snapToGrid w:val="0"/>
                <w:sz w:val="24"/>
                <w:szCs w:val="24"/>
              </w:rPr>
            </w:pPr>
            <w:r>
              <w:rPr>
                <w:rFonts w:hint="eastAsia" w:ascii="仿宋_GB2312"/>
                <w:snapToGrid w:val="0"/>
                <w:sz w:val="24"/>
                <w:szCs w:val="24"/>
              </w:rPr>
              <w:t>习近平总书记关于甘肃和教育领域的重要讲话和重要指示批示精神</w:t>
            </w:r>
          </w:p>
          <w:p>
            <w:pPr>
              <w:numPr>
                <w:ilvl w:val="0"/>
                <w:numId w:val="6"/>
              </w:numPr>
              <w:adjustRightInd w:val="0"/>
              <w:snapToGrid w:val="0"/>
              <w:rPr>
                <w:rFonts w:hint="eastAsia" w:ascii="仿宋_GB2312"/>
                <w:snapToGrid w:val="0"/>
                <w:sz w:val="24"/>
                <w:szCs w:val="24"/>
              </w:rPr>
            </w:pPr>
            <w:r>
              <w:rPr>
                <w:rFonts w:hint="eastAsia" w:ascii="仿宋_GB2312"/>
                <w:snapToGrid w:val="0"/>
                <w:sz w:val="24"/>
                <w:szCs w:val="24"/>
              </w:rPr>
              <w:t>习近平总书记最新重要讲话和文章</w:t>
            </w:r>
          </w:p>
          <w:p>
            <w:pPr>
              <w:numPr>
                <w:numId w:val="0"/>
              </w:numPr>
              <w:adjustRightInd w:val="0"/>
              <w:snapToGrid w:val="0"/>
              <w:ind w:leftChars="0"/>
              <w:rPr>
                <w:rFonts w:hint="eastAsia" w:ascii="仿宋_GB2312"/>
                <w:snapToGrid w:val="0"/>
                <w:sz w:val="24"/>
                <w:szCs w:val="24"/>
              </w:rPr>
            </w:pPr>
          </w:p>
        </w:tc>
        <w:tc>
          <w:tcPr>
            <w:tcW w:w="1260" w:type="dxa"/>
            <w:vAlign w:val="center"/>
          </w:tcPr>
          <w:p>
            <w:pPr>
              <w:adjustRightInd w:val="0"/>
              <w:snapToGrid w:val="0"/>
              <w:jc w:val="center"/>
              <w:rPr>
                <w:rFonts w:hint="eastAsia" w:ascii="仿宋_GB2312"/>
                <w:snapToGrid w:val="0"/>
                <w:sz w:val="24"/>
                <w:szCs w:val="24"/>
              </w:rPr>
            </w:pPr>
            <w:r>
              <w:rPr>
                <w:rFonts w:hint="eastAsia" w:ascii="仿宋_GB2312"/>
                <w:snapToGrid w:val="0"/>
                <w:sz w:val="24"/>
                <w:szCs w:val="24"/>
              </w:rPr>
              <w:t>专题自学</w:t>
            </w:r>
          </w:p>
        </w:tc>
        <w:tc>
          <w:tcPr>
            <w:tcW w:w="1665" w:type="dxa"/>
            <w:vAlign w:val="center"/>
          </w:tcPr>
          <w:p>
            <w:pPr>
              <w:adjustRightInd w:val="0"/>
              <w:snapToGrid w:val="0"/>
              <w:rPr>
                <w:rFonts w:hint="eastAsia" w:ascii="仿宋_GB2312"/>
                <w:snapToGrid w:val="0"/>
                <w:sz w:val="24"/>
                <w:szCs w:val="24"/>
              </w:rPr>
            </w:pPr>
            <w:r>
              <w:rPr>
                <w:rFonts w:hint="eastAsia" w:ascii="仿宋_GB2312"/>
                <w:snapToGrid w:val="0"/>
                <w:sz w:val="24"/>
                <w:szCs w:val="24"/>
              </w:rPr>
              <w:t>每月运用“学习强国”平台开展个人在线学习。</w:t>
            </w:r>
          </w:p>
        </w:tc>
      </w:tr>
    </w:tbl>
    <w:p>
      <w:pPr>
        <w:adjustRightInd w:val="0"/>
        <w:snapToGrid w:val="0"/>
        <w:rPr>
          <w:rFonts w:hint="eastAsia" w:ascii="仿宋_GB2312"/>
          <w:snapToGrid w:val="0"/>
          <w:sz w:val="24"/>
          <w:szCs w:val="24"/>
        </w:rPr>
      </w:pPr>
      <w:r>
        <w:rPr>
          <w:rFonts w:hint="eastAsia" w:ascii="仿宋_GB2312"/>
          <w:snapToGrid w:val="0"/>
          <w:sz w:val="24"/>
          <w:szCs w:val="24"/>
        </w:rPr>
        <w:t>备注：全体党员要在此基础上，全面系统通读习近平总书记在中国共产党第二十次全国代表大会上的报告、《中国共产党章程》《习近平著作选读》第一、二卷，《习近平新时代中国特色社会主义思想专题摘编》，学院领导班子成员通读</w:t>
      </w:r>
      <w:r>
        <w:rPr>
          <w:rFonts w:ascii="宋体" w:hAnsi="宋体" w:eastAsia="宋体" w:cs="宋体"/>
          <w:sz w:val="24"/>
          <w:szCs w:val="24"/>
        </w:rPr>
        <w:t>《</w:t>
      </w:r>
      <w:r>
        <w:rPr>
          <w:rFonts w:hint="eastAsia" w:ascii="仿宋_GB2312"/>
          <w:snapToGrid w:val="0"/>
          <w:sz w:val="24"/>
          <w:szCs w:val="24"/>
        </w:rPr>
        <w:t>习近平新时代中国特色社会主义</w:t>
      </w:r>
      <w:r>
        <w:rPr>
          <w:rFonts w:hint="eastAsia" w:ascii="仿宋_GB2312"/>
          <w:snapToGrid w:val="0"/>
          <w:sz w:val="24"/>
          <w:szCs w:val="24"/>
          <w:lang w:val="en-US" w:eastAsia="zh-CN"/>
        </w:rPr>
        <w:t>思想</w:t>
      </w:r>
      <w:r>
        <w:rPr>
          <w:rFonts w:hint="eastAsia" w:ascii="仿宋_GB2312"/>
          <w:snapToGrid w:val="0"/>
          <w:sz w:val="24"/>
          <w:szCs w:val="24"/>
        </w:rPr>
        <w:t>专题摘编》、《论党的自我革命》</w:t>
      </w:r>
      <w:r>
        <w:rPr>
          <w:rFonts w:hint="eastAsia" w:ascii="仿宋_GB2312"/>
          <w:snapToGrid w:val="0"/>
          <w:sz w:val="24"/>
          <w:szCs w:val="24"/>
          <w:lang w:eastAsia="zh-CN"/>
        </w:rPr>
        <w:t>、</w:t>
      </w:r>
      <w:r>
        <w:rPr>
          <w:rFonts w:hint="eastAsia" w:ascii="仿宋_GB2312"/>
          <w:snapToGrid w:val="0"/>
          <w:sz w:val="24"/>
          <w:szCs w:val="24"/>
        </w:rPr>
        <w:t>《习近平新时代中国特色社会主义思想的世界观和方法论专题摘编》</w:t>
      </w:r>
      <w:r>
        <w:rPr>
          <w:rFonts w:hint="eastAsia" w:ascii="仿宋_GB2312"/>
          <w:snapToGrid w:val="0"/>
          <w:sz w:val="24"/>
          <w:szCs w:val="24"/>
          <w:lang w:eastAsia="zh-CN"/>
        </w:rPr>
        <w:t>、</w:t>
      </w:r>
      <w:r>
        <w:rPr>
          <w:rFonts w:hint="eastAsia" w:ascii="仿宋_GB2312"/>
          <w:snapToGrid w:val="0"/>
          <w:sz w:val="24"/>
          <w:szCs w:val="24"/>
        </w:rPr>
        <w:t>《习近平关于调查研究论述摘编》等学习资料。</w:t>
      </w:r>
    </w:p>
    <w:sectPr>
      <w:pgSz w:w="16838" w:h="11906" w:orient="landscape"/>
      <w:pgMar w:top="1800" w:right="1440" w:bottom="1800" w:left="144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2800FD"/>
    <w:multiLevelType w:val="singleLevel"/>
    <w:tmpl w:val="EF2800FD"/>
    <w:lvl w:ilvl="0" w:tentative="0">
      <w:start w:val="1"/>
      <w:numFmt w:val="decimal"/>
      <w:lvlText w:val="%1."/>
      <w:lvlJc w:val="left"/>
      <w:pPr>
        <w:tabs>
          <w:tab w:val="left" w:pos="312"/>
        </w:tabs>
      </w:pPr>
    </w:lvl>
  </w:abstractNum>
  <w:abstractNum w:abstractNumId="1">
    <w:nsid w:val="16D43D0F"/>
    <w:multiLevelType w:val="singleLevel"/>
    <w:tmpl w:val="16D43D0F"/>
    <w:lvl w:ilvl="0" w:tentative="0">
      <w:start w:val="1"/>
      <w:numFmt w:val="decimal"/>
      <w:lvlText w:val="%1."/>
      <w:lvlJc w:val="left"/>
      <w:pPr>
        <w:tabs>
          <w:tab w:val="left" w:pos="312"/>
        </w:tabs>
      </w:pPr>
    </w:lvl>
  </w:abstractNum>
  <w:abstractNum w:abstractNumId="2">
    <w:nsid w:val="29E5B442"/>
    <w:multiLevelType w:val="singleLevel"/>
    <w:tmpl w:val="29E5B442"/>
    <w:lvl w:ilvl="0" w:tentative="0">
      <w:start w:val="1"/>
      <w:numFmt w:val="decimal"/>
      <w:lvlText w:val="%1."/>
      <w:lvlJc w:val="left"/>
      <w:pPr>
        <w:tabs>
          <w:tab w:val="left" w:pos="312"/>
        </w:tabs>
      </w:pPr>
    </w:lvl>
  </w:abstractNum>
  <w:abstractNum w:abstractNumId="3">
    <w:nsid w:val="51085A0A"/>
    <w:multiLevelType w:val="singleLevel"/>
    <w:tmpl w:val="51085A0A"/>
    <w:lvl w:ilvl="0" w:tentative="0">
      <w:start w:val="1"/>
      <w:numFmt w:val="decimal"/>
      <w:lvlText w:val="%1."/>
      <w:lvlJc w:val="left"/>
      <w:pPr>
        <w:tabs>
          <w:tab w:val="left" w:pos="312"/>
        </w:tabs>
      </w:pPr>
    </w:lvl>
  </w:abstractNum>
  <w:abstractNum w:abstractNumId="4">
    <w:nsid w:val="5FBC1988"/>
    <w:multiLevelType w:val="singleLevel"/>
    <w:tmpl w:val="5FBC1988"/>
    <w:lvl w:ilvl="0" w:tentative="0">
      <w:start w:val="1"/>
      <w:numFmt w:val="decimal"/>
      <w:lvlText w:val="%1."/>
      <w:lvlJc w:val="left"/>
      <w:pPr>
        <w:tabs>
          <w:tab w:val="left" w:pos="312"/>
        </w:tabs>
      </w:pPr>
    </w:lvl>
  </w:abstractNum>
  <w:abstractNum w:abstractNumId="5">
    <w:nsid w:val="73826978"/>
    <w:multiLevelType w:val="singleLevel"/>
    <w:tmpl w:val="73826978"/>
    <w:lvl w:ilvl="0" w:tentative="0">
      <w:start w:val="1"/>
      <w:numFmt w:val="decimal"/>
      <w:lvlText w:val="%1."/>
      <w:lvlJc w:val="left"/>
      <w:pPr>
        <w:tabs>
          <w:tab w:val="left" w:pos="312"/>
        </w:tabs>
      </w:pPr>
    </w:lvl>
  </w:abstractNum>
  <w:num w:numId="1">
    <w:abstractNumId w:val="1"/>
  </w:num>
  <w:num w:numId="2">
    <w:abstractNumId w:val="5"/>
  </w:num>
  <w:num w:numId="3">
    <w:abstractNumId w:val="3"/>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4YWZlOGI3YWY2MzgyODUwYzI2Y2RkODY4MjYzNzIifQ=="/>
  </w:docVars>
  <w:rsids>
    <w:rsidRoot w:val="00C25897"/>
    <w:rsid w:val="002908CA"/>
    <w:rsid w:val="002B2EEA"/>
    <w:rsid w:val="002C4995"/>
    <w:rsid w:val="007C49EE"/>
    <w:rsid w:val="00903C35"/>
    <w:rsid w:val="009A167E"/>
    <w:rsid w:val="00C05CDB"/>
    <w:rsid w:val="00C25897"/>
    <w:rsid w:val="00CD0DE0"/>
    <w:rsid w:val="00E31EB1"/>
    <w:rsid w:val="03353615"/>
    <w:rsid w:val="03D50CD3"/>
    <w:rsid w:val="0A0D0650"/>
    <w:rsid w:val="0E6D7809"/>
    <w:rsid w:val="0EA929A3"/>
    <w:rsid w:val="0EFF305C"/>
    <w:rsid w:val="13FD3CDB"/>
    <w:rsid w:val="14346BAD"/>
    <w:rsid w:val="145B4740"/>
    <w:rsid w:val="14FF0937"/>
    <w:rsid w:val="15CE592F"/>
    <w:rsid w:val="15E96C0C"/>
    <w:rsid w:val="16974D1C"/>
    <w:rsid w:val="189452E2"/>
    <w:rsid w:val="18C04C00"/>
    <w:rsid w:val="1DDC0E05"/>
    <w:rsid w:val="244B2840"/>
    <w:rsid w:val="24C83033"/>
    <w:rsid w:val="29A529F3"/>
    <w:rsid w:val="35386746"/>
    <w:rsid w:val="3E9E371C"/>
    <w:rsid w:val="40880AC0"/>
    <w:rsid w:val="410246D0"/>
    <w:rsid w:val="46042829"/>
    <w:rsid w:val="47E7521F"/>
    <w:rsid w:val="48855397"/>
    <w:rsid w:val="4B553E21"/>
    <w:rsid w:val="4C6D6D51"/>
    <w:rsid w:val="4D200954"/>
    <w:rsid w:val="502D711A"/>
    <w:rsid w:val="59EB4A55"/>
    <w:rsid w:val="5A5A10B1"/>
    <w:rsid w:val="6037300A"/>
    <w:rsid w:val="64745581"/>
    <w:rsid w:val="6F7B34E8"/>
    <w:rsid w:val="74381A66"/>
    <w:rsid w:val="7E260B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rFonts w:ascii="Calibri" w:hAnsi="Calibri" w:eastAsia="仿宋_GB2312" w:cs="Times New Roman"/>
      <w:sz w:val="18"/>
      <w:szCs w:val="18"/>
    </w:rPr>
  </w:style>
  <w:style w:type="character" w:customStyle="1" w:styleId="7">
    <w:name w:val="页脚 Char"/>
    <w:basedOn w:val="5"/>
    <w:link w:val="2"/>
    <w:semiHidden/>
    <w:uiPriority w:val="99"/>
    <w:rPr>
      <w:rFonts w:ascii="Calibri" w:hAnsi="Calibri" w:eastAsia="仿宋_GB2312"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1921</Words>
  <Characters>1984</Characters>
  <Lines>19</Lines>
  <Paragraphs>5</Paragraphs>
  <TotalTime>63</TotalTime>
  <ScaleCrop>false</ScaleCrop>
  <LinksUpToDate>false</LinksUpToDate>
  <CharactersWithSpaces>1984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2020-03-09T02:36:00Z</dcterms:created>
  <dc:creator>Administrator</dc:creator>
  <cp:lastModifiedBy>admin</cp:lastModifiedBy>
  <dcterms:modified xsi:type="dcterms:W3CDTF">2023-04-27T08:08:05Z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68BBECF403104D568BA6A8596A0A27A0_13</vt:lpwstr>
  </property>
</Properties>
</file>